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1BF0" w14:textId="77777777" w:rsidR="00E24D62" w:rsidRDefault="00E24D62" w:rsidP="007F386C">
      <w:pPr>
        <w:jc w:val="center"/>
      </w:pPr>
      <w:r w:rsidRPr="007F386C">
        <w:rPr>
          <w:rFonts w:ascii="宋体" w:hAnsi="宋体" w:cs="宋体" w:hint="eastAsia"/>
          <w:b/>
          <w:bCs/>
          <w:kern w:val="0"/>
          <w:sz w:val="32"/>
          <w:szCs w:val="32"/>
        </w:rPr>
        <w:t>浙江大学</w:t>
      </w:r>
      <w:r w:rsidR="00DF764B">
        <w:rPr>
          <w:rFonts w:ascii="宋体" w:hAnsi="宋体" w:cs="宋体"/>
          <w:b/>
          <w:bCs/>
          <w:kern w:val="0"/>
          <w:sz w:val="32"/>
          <w:szCs w:val="32"/>
        </w:rPr>
        <w:t>M</w:t>
      </w:r>
      <w:r w:rsidR="00716827">
        <w:rPr>
          <w:rFonts w:ascii="宋体" w:hAnsi="宋体" w:cs="宋体" w:hint="eastAsia"/>
          <w:b/>
          <w:bCs/>
          <w:kern w:val="0"/>
          <w:sz w:val="32"/>
          <w:szCs w:val="32"/>
        </w:rPr>
        <w:t>PA</w:t>
      </w:r>
      <w:r w:rsidRPr="007F386C">
        <w:rPr>
          <w:rFonts w:ascii="宋体" w:hAnsi="宋体" w:cs="宋体" w:hint="eastAsia"/>
          <w:b/>
          <w:bCs/>
          <w:kern w:val="0"/>
          <w:sz w:val="32"/>
          <w:szCs w:val="32"/>
        </w:rPr>
        <w:t>研究生</w:t>
      </w:r>
      <w:proofErr w:type="gramStart"/>
      <w:r w:rsidR="00716827" w:rsidRPr="00716827">
        <w:rPr>
          <w:rFonts w:ascii="宋体" w:hAnsi="宋体" w:cs="宋体" w:hint="eastAsia"/>
          <w:b/>
          <w:bCs/>
          <w:kern w:val="0"/>
          <w:sz w:val="32"/>
          <w:szCs w:val="32"/>
        </w:rPr>
        <w:t>双向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选</w:t>
      </w:r>
      <w:r w:rsidRPr="007F386C">
        <w:rPr>
          <w:rFonts w:ascii="宋体" w:hAnsi="宋体" w:cs="宋体" w:hint="eastAsia"/>
          <w:b/>
          <w:bCs/>
          <w:kern w:val="0"/>
          <w:sz w:val="32"/>
          <w:szCs w:val="32"/>
        </w:rPr>
        <w:t>导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确</w:t>
      </w:r>
      <w:r w:rsidRPr="007F386C">
        <w:rPr>
          <w:rFonts w:ascii="宋体" w:hAnsi="宋体" w:cs="宋体" w:hint="eastAsia"/>
          <w:b/>
          <w:bCs/>
          <w:kern w:val="0"/>
          <w:sz w:val="32"/>
          <w:szCs w:val="32"/>
        </w:rPr>
        <w:t>认</w:t>
      </w:r>
      <w:proofErr w:type="gramEnd"/>
      <w:r w:rsidRPr="007F386C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p w14:paraId="25228714" w14:textId="792AA4D9" w:rsidR="00E24D62" w:rsidRPr="007F386C" w:rsidRDefault="00524D87" w:rsidP="00524D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级、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级）</w:t>
      </w:r>
    </w:p>
    <w:tbl>
      <w:tblPr>
        <w:tblW w:w="88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420"/>
        <w:gridCol w:w="1420"/>
        <w:gridCol w:w="1420"/>
        <w:gridCol w:w="1421"/>
        <w:gridCol w:w="1654"/>
      </w:tblGrid>
      <w:tr w:rsidR="00E24D62" w:rsidRPr="007C3FBE" w14:paraId="14486776" w14:textId="77777777" w:rsidTr="007C3FBE">
        <w:trPr>
          <w:trHeight w:val="613"/>
        </w:trPr>
        <w:tc>
          <w:tcPr>
            <w:tcW w:w="1560" w:type="dxa"/>
            <w:vAlign w:val="center"/>
          </w:tcPr>
          <w:p w14:paraId="38A4C948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学　号</w:t>
            </w:r>
          </w:p>
        </w:tc>
        <w:tc>
          <w:tcPr>
            <w:tcW w:w="1420" w:type="dxa"/>
            <w:vAlign w:val="center"/>
          </w:tcPr>
          <w:p w14:paraId="24CA9FC8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C608038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20" w:type="dxa"/>
            <w:vAlign w:val="center"/>
          </w:tcPr>
          <w:p w14:paraId="6D239F89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AAC37A5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导　师</w:t>
            </w:r>
          </w:p>
        </w:tc>
        <w:tc>
          <w:tcPr>
            <w:tcW w:w="1654" w:type="dxa"/>
            <w:vAlign w:val="center"/>
          </w:tcPr>
          <w:p w14:paraId="0BDF6593" w14:textId="77777777" w:rsidR="00E24D62" w:rsidRPr="007C3FBE" w:rsidRDefault="00E24D62" w:rsidP="007C3FBE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24D62" w:rsidRPr="007C3FBE" w14:paraId="506A459E" w14:textId="77777777" w:rsidTr="00755632">
        <w:trPr>
          <w:trHeight w:val="1543"/>
        </w:trPr>
        <w:tc>
          <w:tcPr>
            <w:tcW w:w="1560" w:type="dxa"/>
            <w:vAlign w:val="center"/>
          </w:tcPr>
          <w:p w14:paraId="38B5D00B" w14:textId="77777777" w:rsidR="00E24D62" w:rsidRPr="007C3FBE" w:rsidRDefault="00E24D62" w:rsidP="00755632">
            <w:pPr>
              <w:snapToGrid w:val="0"/>
              <w:jc w:val="center"/>
              <w:rPr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选择专业方向</w:t>
            </w:r>
            <w:r w:rsidRPr="007C3FBE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在相应的序号前打√</w:t>
            </w:r>
            <w:r w:rsidRPr="007C3FBE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335" w:type="dxa"/>
            <w:gridSpan w:val="5"/>
            <w:vAlign w:val="center"/>
          </w:tcPr>
          <w:p w14:paraId="4DA56EB8" w14:textId="3B8A94AD" w:rsidR="00755632" w:rsidRDefault="00E24D62" w:rsidP="007C3FBE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7C3FB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755632" w:rsidRPr="00E82770">
              <w:rPr>
                <w:rFonts w:hint="eastAsia"/>
                <w:color w:val="000000" w:themeColor="text1"/>
                <w:sz w:val="24"/>
                <w:szCs w:val="24"/>
              </w:rPr>
              <w:t>行政管理</w:t>
            </w:r>
            <w:r w:rsidR="00755632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75563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755632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75563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556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55632" w:rsidRPr="00E82770">
              <w:rPr>
                <w:rFonts w:hint="eastAsia"/>
                <w:color w:val="000000" w:themeColor="text1"/>
                <w:sz w:val="24"/>
                <w:szCs w:val="24"/>
              </w:rPr>
              <w:t>自然资源治理与国土空间规划</w:t>
            </w:r>
            <w:r w:rsidR="00755632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</w:p>
          <w:p w14:paraId="25B25155" w14:textId="656F25D2" w:rsidR="00755632" w:rsidRDefault="00755632" w:rsidP="007C3FBE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民生政策与治理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城市发展与管理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</w:p>
          <w:p w14:paraId="6A56203E" w14:textId="64D48E3C" w:rsidR="00755632" w:rsidRDefault="00755632" w:rsidP="007C3FBE">
            <w:pPr>
              <w:snapToGrid w:val="0"/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、数字治理与信息管理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科技创新与教育政策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</w:p>
          <w:p w14:paraId="03BBA309" w14:textId="1F4722C6" w:rsidR="00E24D62" w:rsidRPr="00143A2F" w:rsidRDefault="00755632" w:rsidP="007C3FBE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农业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农村发展与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管理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E82770">
              <w:rPr>
                <w:rFonts w:hint="eastAsia"/>
                <w:color w:val="000000" w:themeColor="text1"/>
                <w:sz w:val="24"/>
                <w:szCs w:val="24"/>
              </w:rPr>
              <w:t>应急管理</w:t>
            </w:r>
            <w:r w:rsidR="007168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24D62" w:rsidRPr="007C3FBE" w14:paraId="6D6C7EEE" w14:textId="77777777" w:rsidTr="007C3FBE">
        <w:tc>
          <w:tcPr>
            <w:tcW w:w="1560" w:type="dxa"/>
          </w:tcPr>
          <w:p w14:paraId="17FDA4D4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  <w:p w14:paraId="78A9181A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或方向</w:t>
            </w:r>
          </w:p>
        </w:tc>
        <w:tc>
          <w:tcPr>
            <w:tcW w:w="7335" w:type="dxa"/>
            <w:gridSpan w:val="5"/>
            <w:vAlign w:val="center"/>
          </w:tcPr>
          <w:p w14:paraId="0A0E9B67" w14:textId="77777777" w:rsidR="00E24D62" w:rsidRPr="007C3FBE" w:rsidRDefault="00E24D62" w:rsidP="007C3FBE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E24D62" w:rsidRPr="007C3FBE" w14:paraId="41F19FAC" w14:textId="77777777" w:rsidTr="007C3FBE">
        <w:trPr>
          <w:trHeight w:val="5342"/>
        </w:trPr>
        <w:tc>
          <w:tcPr>
            <w:tcW w:w="8895" w:type="dxa"/>
            <w:gridSpan w:val="6"/>
          </w:tcPr>
          <w:p w14:paraId="764E595C" w14:textId="77777777" w:rsidR="00E24D62" w:rsidRPr="007C3FBE" w:rsidRDefault="00E24D62" w:rsidP="007F2451">
            <w:pPr>
              <w:snapToGrid w:val="0"/>
              <w:spacing w:beforeLines="50" w:before="156"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学生选择该论文题目（或方向）的理由及撰写论文的时间安排</w:t>
            </w:r>
          </w:p>
          <w:p w14:paraId="36C703A7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BE3E06F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025AFBB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0D375A0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B5422B0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5C3902E" w14:textId="695627FA" w:rsidR="00E24D62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9489B5B" w14:textId="617CBD5C" w:rsidR="00524D87" w:rsidRDefault="00524D87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9796152" w14:textId="77777777" w:rsidR="00524D87" w:rsidRPr="007C3FBE" w:rsidRDefault="00524D87" w:rsidP="007C3FBE">
            <w:pPr>
              <w:snapToGrid w:val="0"/>
              <w:spacing w:line="400" w:lineRule="exact"/>
              <w:rPr>
                <w:rFonts w:ascii="宋体" w:cs="宋体" w:hint="eastAsia"/>
                <w:kern w:val="0"/>
                <w:sz w:val="24"/>
                <w:szCs w:val="24"/>
              </w:rPr>
            </w:pPr>
          </w:p>
          <w:p w14:paraId="5940B5E5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28EFC5E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2746462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63BF352" w14:textId="77777777" w:rsidR="00E24D62" w:rsidRPr="007C3FBE" w:rsidRDefault="00E24D62" w:rsidP="007F2451">
            <w:pPr>
              <w:snapToGrid w:val="0"/>
              <w:spacing w:line="400" w:lineRule="exact"/>
              <w:ind w:firstLineChars="2050" w:firstLine="4920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学生签名：</w:t>
            </w:r>
          </w:p>
          <w:p w14:paraId="64F263F5" w14:textId="77777777" w:rsidR="00E24D62" w:rsidRPr="007C3FBE" w:rsidRDefault="00E24D62" w:rsidP="007F2451">
            <w:pPr>
              <w:snapToGrid w:val="0"/>
              <w:spacing w:afterLines="50" w:after="156" w:line="400" w:lineRule="exact"/>
              <w:rPr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日期：　　年　　月　　日</w:t>
            </w:r>
          </w:p>
        </w:tc>
      </w:tr>
      <w:tr w:rsidR="00E24D62" w:rsidRPr="007C3FBE" w14:paraId="4B9037A4" w14:textId="77777777" w:rsidTr="007C3FBE">
        <w:trPr>
          <w:trHeight w:val="4320"/>
        </w:trPr>
        <w:tc>
          <w:tcPr>
            <w:tcW w:w="8895" w:type="dxa"/>
            <w:gridSpan w:val="6"/>
          </w:tcPr>
          <w:p w14:paraId="6D875203" w14:textId="77777777" w:rsidR="00E24D62" w:rsidRPr="007C3FBE" w:rsidRDefault="00E24D62" w:rsidP="007F2451">
            <w:pPr>
              <w:snapToGrid w:val="0"/>
              <w:spacing w:beforeLines="50" w:before="156"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指导教师对学生的基本要求及是否同意接收</w:t>
            </w:r>
          </w:p>
          <w:p w14:paraId="7B6236B2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1D94361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35A4E8B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A840B88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6BB1C7F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34127E6" w14:textId="77777777" w:rsidR="00E24D62" w:rsidRPr="007C3FBE" w:rsidRDefault="00E24D62" w:rsidP="007C3FBE">
            <w:pPr>
              <w:snapToGrid w:val="0"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5A494BF" w14:textId="77777777" w:rsidR="00E24D62" w:rsidRPr="007C3FBE" w:rsidRDefault="00E24D62" w:rsidP="007F2451">
            <w:pPr>
              <w:snapToGrid w:val="0"/>
              <w:spacing w:beforeLines="50" w:before="156" w:line="400" w:lineRule="exact"/>
              <w:ind w:firstLineChars="2050" w:firstLine="4920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</w:p>
          <w:p w14:paraId="25EB3656" w14:textId="77777777" w:rsidR="00E24D62" w:rsidRPr="007C3FBE" w:rsidRDefault="00E24D62" w:rsidP="007F2451">
            <w:pPr>
              <w:snapToGrid w:val="0"/>
              <w:spacing w:afterLines="50" w:after="156"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7C3F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日期：　　年　　月　　日</w:t>
            </w:r>
          </w:p>
        </w:tc>
      </w:tr>
    </w:tbl>
    <w:p w14:paraId="76B36378" w14:textId="77777777" w:rsidR="00E24D62" w:rsidRPr="00911F46" w:rsidRDefault="00E24D62" w:rsidP="00562507">
      <w:pPr>
        <w:spacing w:beforeLines="50" w:before="156"/>
        <w:rPr>
          <w:szCs w:val="21"/>
        </w:rPr>
      </w:pPr>
      <w:r w:rsidRPr="007F386C">
        <w:rPr>
          <w:rFonts w:ascii="宋体" w:hAnsi="宋体" w:cs="宋体" w:hint="eastAsia"/>
          <w:kern w:val="0"/>
          <w:szCs w:val="21"/>
        </w:rPr>
        <w:t>备注：</w:t>
      </w:r>
      <w:r w:rsidR="00FA5B12" w:rsidRPr="00FA5B12">
        <w:rPr>
          <w:rFonts w:ascii="宋体" w:hAnsi="宋体" w:cs="宋体" w:hint="eastAsia"/>
          <w:kern w:val="0"/>
          <w:szCs w:val="21"/>
        </w:rPr>
        <w:t>导师接收</w:t>
      </w:r>
      <w:r w:rsidRPr="007F386C">
        <w:rPr>
          <w:rFonts w:ascii="宋体" w:hAnsi="宋体" w:cs="宋体" w:hint="eastAsia"/>
          <w:kern w:val="0"/>
          <w:szCs w:val="21"/>
        </w:rPr>
        <w:t>每届</w:t>
      </w:r>
      <w:r w:rsidRPr="007F386C">
        <w:rPr>
          <w:rFonts w:ascii="宋体" w:hAnsi="宋体" w:cs="宋体"/>
          <w:kern w:val="0"/>
          <w:szCs w:val="21"/>
        </w:rPr>
        <w:t>MPA</w:t>
      </w:r>
      <w:r w:rsidRPr="007F386C">
        <w:rPr>
          <w:rFonts w:ascii="宋体" w:hAnsi="宋体" w:cs="宋体" w:hint="eastAsia"/>
          <w:kern w:val="0"/>
          <w:szCs w:val="21"/>
        </w:rPr>
        <w:t>研究生的</w:t>
      </w:r>
      <w:r w:rsidR="00C35215">
        <w:rPr>
          <w:rFonts w:ascii="宋体" w:hAnsi="宋体" w:cs="宋体" w:hint="eastAsia"/>
          <w:kern w:val="0"/>
          <w:szCs w:val="21"/>
        </w:rPr>
        <w:t>学生人数</w:t>
      </w:r>
      <w:r w:rsidRPr="007F386C">
        <w:rPr>
          <w:rFonts w:ascii="宋体" w:hAnsi="宋体" w:cs="宋体" w:hint="eastAsia"/>
          <w:kern w:val="0"/>
          <w:szCs w:val="21"/>
        </w:rPr>
        <w:t>不超过</w:t>
      </w:r>
      <w:r w:rsidR="00C35215">
        <w:rPr>
          <w:rFonts w:ascii="宋体" w:hAnsi="宋体" w:cs="宋体" w:hint="eastAsia"/>
          <w:kern w:val="0"/>
          <w:szCs w:val="21"/>
        </w:rPr>
        <w:t>10人</w:t>
      </w:r>
      <w:r w:rsidRPr="007F386C">
        <w:rPr>
          <w:rFonts w:ascii="宋体" w:hAnsi="宋体" w:cs="宋体" w:hint="eastAsia"/>
          <w:kern w:val="0"/>
          <w:szCs w:val="21"/>
        </w:rPr>
        <w:t>。</w:t>
      </w:r>
    </w:p>
    <w:sectPr w:rsidR="00E24D62" w:rsidRPr="00911F46" w:rsidSect="00911F4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C6EB" w14:textId="77777777" w:rsidR="00F93A09" w:rsidRDefault="00F93A09" w:rsidP="007F2451">
      <w:r>
        <w:separator/>
      </w:r>
    </w:p>
  </w:endnote>
  <w:endnote w:type="continuationSeparator" w:id="0">
    <w:p w14:paraId="52340582" w14:textId="77777777" w:rsidR="00F93A09" w:rsidRDefault="00F93A09" w:rsidP="007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AA22" w14:textId="77777777" w:rsidR="00F93A09" w:rsidRDefault="00F93A09" w:rsidP="007F2451">
      <w:r>
        <w:separator/>
      </w:r>
    </w:p>
  </w:footnote>
  <w:footnote w:type="continuationSeparator" w:id="0">
    <w:p w14:paraId="346378BA" w14:textId="77777777" w:rsidR="00F93A09" w:rsidRDefault="00F93A09" w:rsidP="007F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6C"/>
    <w:rsid w:val="00027FD5"/>
    <w:rsid w:val="00143A2F"/>
    <w:rsid w:val="003F3C60"/>
    <w:rsid w:val="0040399C"/>
    <w:rsid w:val="00524D87"/>
    <w:rsid w:val="0054526E"/>
    <w:rsid w:val="00555B06"/>
    <w:rsid w:val="00562507"/>
    <w:rsid w:val="00716827"/>
    <w:rsid w:val="00755632"/>
    <w:rsid w:val="007C3FBE"/>
    <w:rsid w:val="007F2451"/>
    <w:rsid w:val="007F386C"/>
    <w:rsid w:val="008B18ED"/>
    <w:rsid w:val="00911F46"/>
    <w:rsid w:val="00BF6EEB"/>
    <w:rsid w:val="00C35215"/>
    <w:rsid w:val="00CB71F5"/>
    <w:rsid w:val="00D708AD"/>
    <w:rsid w:val="00DF764B"/>
    <w:rsid w:val="00E24D62"/>
    <w:rsid w:val="00E97CF0"/>
    <w:rsid w:val="00EC7893"/>
    <w:rsid w:val="00EF0654"/>
    <w:rsid w:val="00F168F7"/>
    <w:rsid w:val="00F93A09"/>
    <w:rsid w:val="00FA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93FF8"/>
  <w15:docId w15:val="{A5F3C1A1-86FE-418C-96E3-52E10062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245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24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浙江大学MPA研究生选导双向确认表</dc:title>
  <dc:subject/>
  <dc:creator>冯军</dc:creator>
  <cp:keywords/>
  <dc:description/>
  <cp:lastModifiedBy>Administrator</cp:lastModifiedBy>
  <cp:revision>2</cp:revision>
  <dcterms:created xsi:type="dcterms:W3CDTF">2023-03-29T08:28:00Z</dcterms:created>
  <dcterms:modified xsi:type="dcterms:W3CDTF">2023-03-29T08:28:00Z</dcterms:modified>
</cp:coreProperties>
</file>