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BD2146" w14:paraId="74DE8B2B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2B5B9E8F" w14:textId="77777777" w:rsidR="00BD2146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76286B" w14:paraId="708BB280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188DEBCE" w14:textId="77777777" w:rsidR="00BD2146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179C08FE" w14:textId="77777777" w:rsidR="00BD214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施红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5811B2DE" w14:textId="77777777" w:rsidR="00BD214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3A07CA23" w14:textId="77777777" w:rsidR="00BD214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2545599D" w14:textId="496A2535" w:rsidR="00BD2146" w:rsidRDefault="0076286B" w:rsidP="0076286B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 wp14:anchorId="68C2FB8A" wp14:editId="16A77B32">
                  <wp:extent cx="1053465" cy="1222218"/>
                  <wp:effectExtent l="0" t="0" r="635" b="0"/>
                  <wp:docPr id="1" name="图片 1" descr="穿着西装笔挺的男子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穿着西装笔挺的男子&#10;&#10;描述已自动生成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617" cy="1237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86B" w14:paraId="0E98F28C" w14:textId="77777777">
        <w:tc>
          <w:tcPr>
            <w:tcW w:w="1129" w:type="dxa"/>
          </w:tcPr>
          <w:p w14:paraId="3A4BC9DE" w14:textId="77777777" w:rsidR="00BD2146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088C1CBF" w14:textId="77777777" w:rsidR="00BD214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14:paraId="02378FBA" w14:textId="77777777" w:rsidR="00BD214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289178DC" w14:textId="6A9410DE" w:rsidR="00BD2146" w:rsidRDefault="00AB669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风险管理</w:t>
            </w:r>
            <w:r w:rsidR="00000000">
              <w:rPr>
                <w:rFonts w:ascii="Garamond" w:eastAsia="宋体" w:hAnsi="Garamond" w:hint="eastAsia"/>
              </w:rPr>
              <w:t>与</w:t>
            </w:r>
            <w:r>
              <w:rPr>
                <w:rFonts w:ascii="Garamond" w:eastAsia="宋体" w:hAnsi="Garamond" w:hint="eastAsia"/>
              </w:rPr>
              <w:t>社会保障</w:t>
            </w:r>
            <w:r w:rsidR="00000000">
              <w:rPr>
                <w:rFonts w:ascii="Garamond" w:eastAsia="宋体" w:hAnsi="Garamond" w:hint="eastAsia"/>
              </w:rPr>
              <w:t>研究所</w:t>
            </w:r>
          </w:p>
        </w:tc>
        <w:tc>
          <w:tcPr>
            <w:tcW w:w="2073" w:type="dxa"/>
            <w:vMerge/>
          </w:tcPr>
          <w:p w14:paraId="6FD662CB" w14:textId="77777777" w:rsidR="00BD2146" w:rsidRDefault="00BD214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6286B" w14:paraId="67CD0A83" w14:textId="77777777">
        <w:tc>
          <w:tcPr>
            <w:tcW w:w="1129" w:type="dxa"/>
          </w:tcPr>
          <w:p w14:paraId="1C9D8E72" w14:textId="77777777" w:rsidR="00BD2146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636E7DFC" w14:textId="77777777" w:rsidR="00BD214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hongshi@zju.edu.cn</w:t>
            </w:r>
          </w:p>
        </w:tc>
        <w:tc>
          <w:tcPr>
            <w:tcW w:w="2073" w:type="dxa"/>
            <w:vMerge/>
          </w:tcPr>
          <w:p w14:paraId="20E40CD5" w14:textId="77777777" w:rsidR="00BD2146" w:rsidRDefault="00BD214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BD2146" w14:paraId="38F7B442" w14:textId="77777777">
        <w:tc>
          <w:tcPr>
            <w:tcW w:w="6217" w:type="dxa"/>
            <w:gridSpan w:val="4"/>
          </w:tcPr>
          <w:p w14:paraId="40193A34" w14:textId="77777777" w:rsidR="00BD2146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 w14:paraId="22DAA4F9" w14:textId="77777777" w:rsidR="00BD2146" w:rsidRDefault="00BD214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BD2146" w14:paraId="35AFA533" w14:textId="77777777">
        <w:tc>
          <w:tcPr>
            <w:tcW w:w="8290" w:type="dxa"/>
            <w:gridSpan w:val="5"/>
          </w:tcPr>
          <w:p w14:paraId="11CB0C9D" w14:textId="77777777" w:rsidR="00BD2146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BD2146" w14:paraId="6776834C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2E6157EA" w14:textId="32CE7DCF" w:rsidR="00BD2146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1B615F">
              <w:rPr>
                <w:rFonts w:ascii="Garamond" w:eastAsia="宋体" w:hAnsi="Garamond" w:hint="eastAsia"/>
                <w:b/>
                <w:bCs/>
              </w:rPr>
              <w:t>公共风险治理</w:t>
            </w:r>
          </w:p>
        </w:tc>
      </w:tr>
      <w:tr w:rsidR="00BD2146" w14:paraId="0741C8F9" w14:textId="77777777">
        <w:trPr>
          <w:trHeight w:val="848"/>
        </w:trPr>
        <w:tc>
          <w:tcPr>
            <w:tcW w:w="8290" w:type="dxa"/>
            <w:gridSpan w:val="5"/>
          </w:tcPr>
          <w:p w14:paraId="4897EBE7" w14:textId="04F66ED4" w:rsidR="00BD2146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1B615F">
              <w:rPr>
                <w:rFonts w:ascii="Garamond" w:eastAsia="宋体" w:hAnsi="Garamond" w:hint="eastAsia"/>
              </w:rPr>
              <w:t>运用风险管理理论研究自然灾害、事故灾难及社会安全事件的多元</w:t>
            </w:r>
            <w:r w:rsidR="00AB669D">
              <w:rPr>
                <w:rFonts w:ascii="Garamond" w:eastAsia="宋体" w:hAnsi="Garamond" w:hint="eastAsia"/>
              </w:rPr>
              <w:t>主体</w:t>
            </w:r>
            <w:r w:rsidR="001B615F">
              <w:rPr>
                <w:rFonts w:ascii="Garamond" w:eastAsia="宋体" w:hAnsi="Garamond" w:hint="eastAsia"/>
              </w:rPr>
              <w:t>协同治理。</w:t>
            </w:r>
          </w:p>
        </w:tc>
      </w:tr>
      <w:tr w:rsidR="00BD2146" w14:paraId="6635494F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01C7B9F3" w14:textId="5A232E42" w:rsidR="00BD2146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1B615F">
              <w:rPr>
                <w:rFonts w:ascii="Garamond" w:eastAsia="宋体" w:hAnsi="Garamond" w:hint="eastAsia"/>
                <w:b/>
                <w:bCs/>
              </w:rPr>
              <w:t>社会保险</w:t>
            </w:r>
          </w:p>
        </w:tc>
      </w:tr>
      <w:tr w:rsidR="00BD2146" w14:paraId="3021FC31" w14:textId="77777777">
        <w:trPr>
          <w:trHeight w:val="844"/>
        </w:trPr>
        <w:tc>
          <w:tcPr>
            <w:tcW w:w="8290" w:type="dxa"/>
            <w:gridSpan w:val="5"/>
          </w:tcPr>
          <w:p w14:paraId="254A5816" w14:textId="59FFF26B" w:rsidR="00BD2146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 w:rsidR="001B615F">
              <w:rPr>
                <w:rFonts w:ascii="Garamond" w:eastAsia="宋体" w:hAnsi="Garamond" w:hint="eastAsia"/>
              </w:rPr>
              <w:t>：运用社会保险理论</w:t>
            </w:r>
            <w:r w:rsidR="00AB669D">
              <w:rPr>
                <w:rFonts w:ascii="Garamond" w:eastAsia="宋体" w:hAnsi="Garamond" w:hint="eastAsia"/>
              </w:rPr>
              <w:t>开展</w:t>
            </w:r>
            <w:r w:rsidR="001B615F">
              <w:rPr>
                <w:rFonts w:ascii="Garamond" w:eastAsia="宋体" w:hAnsi="Garamond" w:hint="eastAsia"/>
              </w:rPr>
              <w:t>基本养老保险、基本医疗保险等社会保险项目</w:t>
            </w:r>
            <w:r w:rsidR="00573CA8">
              <w:rPr>
                <w:rFonts w:ascii="Garamond" w:eastAsia="宋体" w:hAnsi="Garamond" w:hint="eastAsia"/>
              </w:rPr>
              <w:t>存在的问题、效果</w:t>
            </w:r>
            <w:r w:rsidR="00AB669D">
              <w:rPr>
                <w:rFonts w:ascii="Garamond" w:eastAsia="宋体" w:hAnsi="Garamond" w:hint="eastAsia"/>
              </w:rPr>
              <w:t>评价</w:t>
            </w:r>
            <w:r w:rsidR="00573CA8">
              <w:rPr>
                <w:rFonts w:ascii="Garamond" w:eastAsia="宋体" w:hAnsi="Garamond" w:hint="eastAsia"/>
              </w:rPr>
              <w:t>及政策</w:t>
            </w:r>
            <w:r w:rsidR="00AB669D">
              <w:rPr>
                <w:rFonts w:ascii="Garamond" w:eastAsia="宋体" w:hAnsi="Garamond" w:hint="eastAsia"/>
              </w:rPr>
              <w:t>完善研究</w:t>
            </w:r>
            <w:r w:rsidR="00573CA8">
              <w:rPr>
                <w:rFonts w:ascii="Garamond" w:eastAsia="宋体" w:hAnsi="Garamond" w:hint="eastAsia"/>
              </w:rPr>
              <w:t>。</w:t>
            </w:r>
          </w:p>
        </w:tc>
      </w:tr>
      <w:tr w:rsidR="00BD2146" w14:paraId="520F8134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22D4A01F" w14:textId="38FE36BA" w:rsidR="00BD2146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1B615F">
              <w:rPr>
                <w:rFonts w:ascii="Garamond" w:eastAsia="宋体" w:hAnsi="Garamond" w:hint="eastAsia"/>
                <w:b/>
                <w:bCs/>
              </w:rPr>
              <w:t>商业保险</w:t>
            </w:r>
            <w:r w:rsidR="0013004F">
              <w:rPr>
                <w:rFonts w:ascii="Garamond" w:eastAsia="宋体" w:hAnsi="Garamond" w:hint="eastAsia"/>
                <w:b/>
                <w:bCs/>
              </w:rPr>
              <w:t>规范</w:t>
            </w:r>
            <w:r w:rsidR="001B615F">
              <w:rPr>
                <w:rFonts w:ascii="Garamond" w:eastAsia="宋体" w:hAnsi="Garamond" w:hint="eastAsia"/>
                <w:b/>
                <w:bCs/>
              </w:rPr>
              <w:t>发展</w:t>
            </w:r>
          </w:p>
        </w:tc>
      </w:tr>
      <w:tr w:rsidR="00BD2146" w14:paraId="23359FEA" w14:textId="77777777">
        <w:trPr>
          <w:trHeight w:val="700"/>
        </w:trPr>
        <w:tc>
          <w:tcPr>
            <w:tcW w:w="8290" w:type="dxa"/>
            <w:gridSpan w:val="5"/>
          </w:tcPr>
          <w:p w14:paraId="37DC8DB8" w14:textId="35F5B5D3" w:rsidR="00BD2146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13004F">
              <w:rPr>
                <w:rFonts w:ascii="Garamond" w:eastAsia="宋体" w:hAnsi="Garamond" w:hint="eastAsia"/>
              </w:rPr>
              <w:t>从监管视角研究如何推进商业保险市场规范发展。</w:t>
            </w:r>
          </w:p>
        </w:tc>
      </w:tr>
      <w:tr w:rsidR="00BD2146" w14:paraId="73A8FCB1" w14:textId="77777777">
        <w:trPr>
          <w:trHeight w:val="555"/>
        </w:trPr>
        <w:tc>
          <w:tcPr>
            <w:tcW w:w="8290" w:type="dxa"/>
            <w:gridSpan w:val="5"/>
          </w:tcPr>
          <w:p w14:paraId="5B44A634" w14:textId="77777777" w:rsidR="00BD2146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BD2146" w14:paraId="1992D2A1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34F31068" w14:textId="2B766F73" w:rsidR="00BD2146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系统地学习了</w:t>
            </w:r>
            <w:r w:rsidR="001B615F">
              <w:rPr>
                <w:rFonts w:ascii="Garamond" w:eastAsia="宋体" w:hAnsi="Garamond" w:hint="eastAsia"/>
              </w:rPr>
              <w:t>应急管理、</w:t>
            </w:r>
            <w:r>
              <w:rPr>
                <w:rFonts w:ascii="Garamond" w:eastAsia="宋体" w:hAnsi="Garamond" w:hint="eastAsia"/>
              </w:rPr>
              <w:t>社会</w:t>
            </w:r>
            <w:r w:rsidR="001B615F">
              <w:rPr>
                <w:rFonts w:ascii="Garamond" w:eastAsia="宋体" w:hAnsi="Garamond" w:hint="eastAsia"/>
              </w:rPr>
              <w:t>保障等学科</w:t>
            </w:r>
            <w:r>
              <w:rPr>
                <w:rFonts w:ascii="Garamond" w:eastAsia="宋体" w:hAnsi="Garamond" w:hint="eastAsia"/>
              </w:rPr>
              <w:t>的相关课程</w:t>
            </w:r>
          </w:p>
          <w:p w14:paraId="6BC9343B" w14:textId="5EF87045" w:rsidR="00BD2146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较好地掌握了社会</w:t>
            </w:r>
            <w:r w:rsidR="001B615F">
              <w:rPr>
                <w:rFonts w:ascii="Garamond" w:eastAsia="宋体" w:hAnsi="Garamond" w:hint="eastAsia"/>
              </w:rPr>
              <w:t>保险</w:t>
            </w:r>
            <w:r>
              <w:rPr>
                <w:rFonts w:ascii="Garamond" w:eastAsia="宋体" w:hAnsi="Garamond" w:hint="eastAsia"/>
              </w:rPr>
              <w:t>、</w:t>
            </w:r>
            <w:r w:rsidR="001B615F">
              <w:rPr>
                <w:rFonts w:ascii="Garamond" w:eastAsia="宋体" w:hAnsi="Garamond" w:hint="eastAsia"/>
              </w:rPr>
              <w:t>风险管理</w:t>
            </w:r>
            <w:r>
              <w:rPr>
                <w:rFonts w:ascii="Garamond" w:eastAsia="宋体" w:hAnsi="Garamond" w:hint="eastAsia"/>
              </w:rPr>
              <w:t>的基础理论</w:t>
            </w:r>
          </w:p>
          <w:p w14:paraId="20E59C18" w14:textId="7981DD61" w:rsidR="00BD2146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对</w:t>
            </w:r>
            <w:r w:rsidR="001B615F">
              <w:rPr>
                <w:rFonts w:ascii="Garamond" w:eastAsia="宋体" w:hAnsi="Garamond" w:hint="eastAsia"/>
              </w:rPr>
              <w:t>应急管理领域或</w:t>
            </w:r>
            <w:r>
              <w:rPr>
                <w:rFonts w:ascii="Garamond" w:eastAsia="宋体" w:hAnsi="Garamond" w:hint="eastAsia"/>
              </w:rPr>
              <w:t>社会保障政策有比较全面的了解</w:t>
            </w:r>
          </w:p>
          <w:p w14:paraId="23A2047C" w14:textId="7B13EA88" w:rsidR="00BD2146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具备</w:t>
            </w:r>
            <w:r w:rsidR="001B615F">
              <w:rPr>
                <w:rFonts w:ascii="Garamond" w:eastAsia="宋体" w:hAnsi="Garamond" w:hint="eastAsia"/>
              </w:rPr>
              <w:t>一定</w:t>
            </w:r>
            <w:r>
              <w:rPr>
                <w:rFonts w:ascii="Garamond" w:eastAsia="宋体" w:hAnsi="Garamond" w:hint="eastAsia"/>
              </w:rPr>
              <w:t>的数据计量分析能力</w:t>
            </w:r>
          </w:p>
        </w:tc>
      </w:tr>
      <w:tr w:rsidR="00BD2146" w14:paraId="12124FF4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30A72C34" w14:textId="77777777" w:rsidR="00BD2146" w:rsidRDefault="00BD2146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185785D5" w14:textId="77777777" w:rsidR="00BD2146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70B60608" w14:textId="77777777" w:rsidR="00BD2146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6391FE9B" w14:textId="77777777" w:rsidR="00BD2146" w:rsidRDefault="00BD2146">
      <w:pPr>
        <w:rPr>
          <w:rFonts w:ascii="Garamond" w:eastAsia="宋体" w:hAnsi="Garamond"/>
        </w:rPr>
      </w:pPr>
    </w:p>
    <w:sectPr w:rsidR="00BD214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8E0F4" w14:textId="77777777" w:rsidR="00173E96" w:rsidRDefault="00173E96">
      <w:r>
        <w:separator/>
      </w:r>
    </w:p>
  </w:endnote>
  <w:endnote w:type="continuationSeparator" w:id="0">
    <w:p w14:paraId="36B390D3" w14:textId="77777777" w:rsidR="00173E96" w:rsidRDefault="00173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CFBBE" w14:textId="77777777" w:rsidR="00173E96" w:rsidRDefault="00173E96">
      <w:r>
        <w:separator/>
      </w:r>
    </w:p>
  </w:footnote>
  <w:footnote w:type="continuationSeparator" w:id="0">
    <w:p w14:paraId="79699610" w14:textId="77777777" w:rsidR="00173E96" w:rsidRDefault="00173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FE9596A"/>
    <w:multiLevelType w:val="hybridMultilevel"/>
    <w:tmpl w:val="F49C8E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74393906">
    <w:abstractNumId w:val="4"/>
  </w:num>
  <w:num w:numId="2" w16cid:durableId="1351181514">
    <w:abstractNumId w:val="3"/>
  </w:num>
  <w:num w:numId="3" w16cid:durableId="376123031">
    <w:abstractNumId w:val="2"/>
  </w:num>
  <w:num w:numId="4" w16cid:durableId="2014184855">
    <w:abstractNumId w:val="1"/>
  </w:num>
  <w:num w:numId="5" w16cid:durableId="170418744">
    <w:abstractNumId w:val="0"/>
  </w:num>
  <w:num w:numId="6" w16cid:durableId="116263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46"/>
    <w:rsid w:val="0013004F"/>
    <w:rsid w:val="00173E96"/>
    <w:rsid w:val="001B615F"/>
    <w:rsid w:val="00573CA8"/>
    <w:rsid w:val="0076286B"/>
    <w:rsid w:val="009C1F40"/>
    <w:rsid w:val="00AB669D"/>
    <w:rsid w:val="00BD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4D11F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64</Words>
  <Characters>371</Characters>
  <Application>Microsoft Office Word</Application>
  <DocSecurity>0</DocSecurity>
  <Lines>3</Lines>
  <Paragraphs>1</Paragraphs>
  <ScaleCrop>false</ScaleCrop>
  <Company>ZJU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施 红</cp:lastModifiedBy>
  <cp:revision>40</cp:revision>
  <dcterms:created xsi:type="dcterms:W3CDTF">2019-10-12T01:50:00Z</dcterms:created>
  <dcterms:modified xsi:type="dcterms:W3CDTF">2023-04-13T02:21:00Z</dcterms:modified>
</cp:coreProperties>
</file>