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276"/>
        <w:gridCol w:w="992"/>
        <w:gridCol w:w="2820"/>
        <w:gridCol w:w="2073"/>
      </w:tblGrid>
      <w:tr w:rsidR="00C25FE5">
        <w:tc>
          <w:tcPr>
            <w:tcW w:w="8290" w:type="dxa"/>
            <w:gridSpan w:val="5"/>
            <w:tcBorders>
              <w:top w:val="nil"/>
              <w:left w:val="nil"/>
              <w:bottom w:val="single" w:sz="8" w:space="0" w:color="1F3864" w:themeColor="accent1" w:themeShade="80"/>
              <w:right w:val="nil"/>
            </w:tcBorders>
          </w:tcPr>
          <w:p w:rsidR="00C25FE5" w:rsidRDefault="00A57C7A">
            <w:pPr>
              <w:spacing w:line="480" w:lineRule="auto"/>
              <w:jc w:val="center"/>
              <w:rPr>
                <w:rFonts w:ascii="Garamond" w:eastAsia="宋体" w:hAnsi="Garamond"/>
                <w:b/>
                <w:bCs/>
                <w:sz w:val="24"/>
                <w:szCs w:val="32"/>
              </w:rPr>
            </w:pPr>
            <w:bookmarkStart w:id="0" w:name="_GoBack"/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浙江大学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MPA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专业导师信息表</w:t>
            </w:r>
            <w:bookmarkEnd w:id="0"/>
          </w:p>
        </w:tc>
      </w:tr>
      <w:tr w:rsidR="00C25FE5">
        <w:tc>
          <w:tcPr>
            <w:tcW w:w="1129" w:type="dxa"/>
            <w:tcBorders>
              <w:top w:val="single" w:sz="8" w:space="0" w:color="1F3864" w:themeColor="accent1" w:themeShade="80"/>
            </w:tcBorders>
          </w:tcPr>
          <w:p w:rsidR="00C25FE5" w:rsidRDefault="00A57C7A"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姓名</w:t>
            </w:r>
          </w:p>
        </w:tc>
        <w:tc>
          <w:tcPr>
            <w:tcW w:w="1276" w:type="dxa"/>
            <w:tcBorders>
              <w:top w:val="single" w:sz="8" w:space="0" w:color="1F3864" w:themeColor="accent1" w:themeShade="80"/>
            </w:tcBorders>
          </w:tcPr>
          <w:p w:rsidR="00C25FE5" w:rsidRDefault="00A57C7A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张蔚文</w:t>
            </w:r>
          </w:p>
        </w:tc>
        <w:tc>
          <w:tcPr>
            <w:tcW w:w="992" w:type="dxa"/>
            <w:tcBorders>
              <w:top w:val="single" w:sz="8" w:space="0" w:color="1F3864" w:themeColor="accent1" w:themeShade="80"/>
            </w:tcBorders>
          </w:tcPr>
          <w:p w:rsidR="00C25FE5" w:rsidRDefault="00A57C7A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职称</w:t>
            </w:r>
          </w:p>
        </w:tc>
        <w:tc>
          <w:tcPr>
            <w:tcW w:w="2820" w:type="dxa"/>
            <w:tcBorders>
              <w:top w:val="single" w:sz="8" w:space="0" w:color="1F3864" w:themeColor="accent1" w:themeShade="80"/>
            </w:tcBorders>
          </w:tcPr>
          <w:p w:rsidR="00C25FE5" w:rsidRDefault="00A57C7A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教授</w:t>
            </w:r>
          </w:p>
        </w:tc>
        <w:tc>
          <w:tcPr>
            <w:tcW w:w="2073" w:type="dxa"/>
            <w:vMerge w:val="restart"/>
            <w:tcBorders>
              <w:top w:val="single" w:sz="8" w:space="0" w:color="1F3864" w:themeColor="accent1" w:themeShade="80"/>
            </w:tcBorders>
          </w:tcPr>
          <w:p w:rsidR="00C25FE5" w:rsidRDefault="003575F4" w:rsidP="003575F4">
            <w:pPr>
              <w:spacing w:line="276" w:lineRule="auto"/>
              <w:rPr>
                <w:rFonts w:ascii="Garamond" w:eastAsia="宋体" w:hAnsi="Garamond" w:hint="eastAsia"/>
              </w:rPr>
            </w:pPr>
            <w:r>
              <w:rPr>
                <w:rFonts w:ascii="Garamond" w:eastAsia="宋体" w:hAnsi="Garamond"/>
                <w:noProof/>
              </w:rPr>
              <w:drawing>
                <wp:inline distT="0" distB="0" distL="0" distR="0" wp14:anchorId="0863401B" wp14:editId="629F0820">
                  <wp:extent cx="784860" cy="1093657"/>
                  <wp:effectExtent l="0" t="0" r="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079486c84871c716cb443a2d788fc1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5078" cy="10939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25FE5">
        <w:tc>
          <w:tcPr>
            <w:tcW w:w="1129" w:type="dxa"/>
          </w:tcPr>
          <w:p w:rsidR="00C25FE5" w:rsidRDefault="00A57C7A"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性别</w:t>
            </w:r>
          </w:p>
        </w:tc>
        <w:tc>
          <w:tcPr>
            <w:tcW w:w="1276" w:type="dxa"/>
          </w:tcPr>
          <w:p w:rsidR="00C25FE5" w:rsidRDefault="00A57C7A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女</w:t>
            </w:r>
          </w:p>
        </w:tc>
        <w:tc>
          <w:tcPr>
            <w:tcW w:w="992" w:type="dxa"/>
          </w:tcPr>
          <w:p w:rsidR="00C25FE5" w:rsidRDefault="00A57C7A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研究所</w:t>
            </w:r>
          </w:p>
        </w:tc>
        <w:tc>
          <w:tcPr>
            <w:tcW w:w="2820" w:type="dxa"/>
          </w:tcPr>
          <w:p w:rsidR="00C25FE5" w:rsidRDefault="00A57C7A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城市治理研究所</w:t>
            </w:r>
          </w:p>
        </w:tc>
        <w:tc>
          <w:tcPr>
            <w:tcW w:w="2073" w:type="dxa"/>
            <w:vMerge/>
          </w:tcPr>
          <w:p w:rsidR="00C25FE5" w:rsidRDefault="00C25FE5"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 w:rsidR="00C25FE5">
        <w:tc>
          <w:tcPr>
            <w:tcW w:w="1129" w:type="dxa"/>
          </w:tcPr>
          <w:p w:rsidR="00C25FE5" w:rsidRDefault="00A57C7A"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电子邮箱</w:t>
            </w:r>
          </w:p>
        </w:tc>
        <w:tc>
          <w:tcPr>
            <w:tcW w:w="5088" w:type="dxa"/>
            <w:gridSpan w:val="3"/>
          </w:tcPr>
          <w:p w:rsidR="00C25FE5" w:rsidRDefault="00A57C7A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wwzh@zju.edu.cn</w:t>
            </w:r>
          </w:p>
        </w:tc>
        <w:tc>
          <w:tcPr>
            <w:tcW w:w="2073" w:type="dxa"/>
            <w:vMerge/>
          </w:tcPr>
          <w:p w:rsidR="00C25FE5" w:rsidRDefault="00C25FE5"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 w:rsidR="00C25FE5">
        <w:tc>
          <w:tcPr>
            <w:tcW w:w="6217" w:type="dxa"/>
            <w:gridSpan w:val="4"/>
          </w:tcPr>
          <w:p w:rsidR="00C25FE5" w:rsidRDefault="00A57C7A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个人主页：</w:t>
            </w:r>
            <w:r>
              <w:rPr>
                <w:rFonts w:ascii="Garamond" w:eastAsia="宋体" w:hAnsi="Garamond"/>
              </w:rPr>
              <w:t>http://mypage.zju.edu.cn/0092316</w:t>
            </w:r>
          </w:p>
        </w:tc>
        <w:tc>
          <w:tcPr>
            <w:tcW w:w="2073" w:type="dxa"/>
            <w:vMerge/>
          </w:tcPr>
          <w:p w:rsidR="00C25FE5" w:rsidRDefault="00C25FE5"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 w:rsidR="00C25FE5">
        <w:tc>
          <w:tcPr>
            <w:tcW w:w="8290" w:type="dxa"/>
            <w:gridSpan w:val="5"/>
          </w:tcPr>
          <w:p w:rsidR="00C25FE5" w:rsidRDefault="00A57C7A"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拟带</w:t>
            </w:r>
            <w:r>
              <w:rPr>
                <w:rFonts w:ascii="Garamond" w:eastAsia="宋体" w:hAnsi="Garamond"/>
                <w:b/>
                <w:bCs/>
              </w:rPr>
              <w:t>MPA</w:t>
            </w:r>
            <w:r>
              <w:rPr>
                <w:rFonts w:ascii="Garamond" w:eastAsia="宋体" w:hAnsi="Garamond"/>
                <w:b/>
                <w:bCs/>
              </w:rPr>
              <w:t>学生的论文选题方向</w:t>
            </w:r>
          </w:p>
        </w:tc>
      </w:tr>
      <w:tr w:rsidR="00C25FE5" w:rsidTr="003575F4">
        <w:trPr>
          <w:trHeight w:val="665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 w:rsidR="00C25FE5" w:rsidRDefault="00762ED3"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 w:rsidR="004675D8">
              <w:rPr>
                <w:rFonts w:ascii="Garamond" w:eastAsia="宋体" w:hAnsi="Garamond"/>
                <w:b/>
                <w:bCs/>
              </w:rPr>
              <w:t>1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农业转移人口深度市民化</w:t>
            </w:r>
          </w:p>
        </w:tc>
      </w:tr>
      <w:tr w:rsidR="00C25FE5">
        <w:trPr>
          <w:trHeight w:val="848"/>
        </w:trPr>
        <w:tc>
          <w:tcPr>
            <w:tcW w:w="8290" w:type="dxa"/>
            <w:gridSpan w:val="5"/>
          </w:tcPr>
          <w:p w:rsidR="00C25FE5" w:rsidRDefault="00762ED3" w:rsidP="004675D8">
            <w:pPr>
              <w:rPr>
                <w:rFonts w:ascii="Garamond" w:eastAsia="宋体" w:hAnsi="Garamond" w:hint="eastAsia"/>
              </w:rPr>
            </w:pPr>
            <w:r w:rsidRPr="00762ED3">
              <w:rPr>
                <w:rFonts w:ascii="Garamond" w:eastAsia="宋体" w:hAnsi="Garamond" w:hint="eastAsia"/>
              </w:rPr>
              <w:t>在过去以增长为</w:t>
            </w:r>
            <w:r>
              <w:rPr>
                <w:rFonts w:ascii="Garamond" w:eastAsia="宋体" w:hAnsi="Garamond" w:hint="eastAsia"/>
              </w:rPr>
              <w:t>中心的城镇化进程中，受城乡二元结构</w:t>
            </w:r>
            <w:r w:rsidRPr="00762ED3">
              <w:rPr>
                <w:rFonts w:ascii="Garamond" w:eastAsia="宋体" w:hAnsi="Garamond" w:hint="eastAsia"/>
              </w:rPr>
              <w:t>制约</w:t>
            </w:r>
            <w:r>
              <w:rPr>
                <w:rFonts w:ascii="Garamond" w:eastAsia="宋体" w:hAnsi="Garamond" w:hint="eastAsia"/>
              </w:rPr>
              <w:t>，数量庞大的农业转移人口只能以“半融入”的方式参与城镇化</w:t>
            </w:r>
            <w:r w:rsidRPr="00762ED3">
              <w:rPr>
                <w:rFonts w:ascii="Garamond" w:eastAsia="宋体" w:hAnsi="Garamond"/>
              </w:rPr>
              <w:t>，</w:t>
            </w:r>
            <w:r>
              <w:rPr>
                <w:rFonts w:ascii="Garamond" w:eastAsia="宋体" w:hAnsi="Garamond" w:hint="eastAsia"/>
              </w:rPr>
              <w:t>没有</w:t>
            </w:r>
            <w:r w:rsidRPr="00762ED3">
              <w:rPr>
                <w:rFonts w:ascii="Garamond" w:eastAsia="宋体" w:hAnsi="Garamond"/>
              </w:rPr>
              <w:t>成为真正意义上的</w:t>
            </w:r>
            <w:r w:rsidRPr="00762ED3">
              <w:rPr>
                <w:rFonts w:ascii="Garamond" w:eastAsia="宋体" w:hAnsi="Garamond"/>
              </w:rPr>
              <w:t>“</w:t>
            </w:r>
            <w:r w:rsidRPr="00762ED3">
              <w:rPr>
                <w:rFonts w:ascii="Garamond" w:eastAsia="宋体" w:hAnsi="Garamond"/>
              </w:rPr>
              <w:t>市民</w:t>
            </w:r>
            <w:r w:rsidRPr="00762ED3">
              <w:rPr>
                <w:rFonts w:ascii="Garamond" w:eastAsia="宋体" w:hAnsi="Garamond"/>
              </w:rPr>
              <w:t>”</w:t>
            </w:r>
            <w:r>
              <w:rPr>
                <w:rFonts w:ascii="Garamond" w:eastAsia="宋体" w:hAnsi="Garamond" w:hint="eastAsia"/>
              </w:rPr>
              <w:t>。</w:t>
            </w:r>
            <w:r w:rsidR="004675D8">
              <w:rPr>
                <w:rFonts w:ascii="Garamond" w:eastAsia="宋体" w:hAnsi="Garamond" w:hint="eastAsia"/>
              </w:rPr>
              <w:t>要实现</w:t>
            </w:r>
            <w:r w:rsidRPr="00762ED3">
              <w:rPr>
                <w:rFonts w:ascii="Garamond" w:eastAsia="宋体" w:hAnsi="Garamond" w:hint="eastAsia"/>
              </w:rPr>
              <w:t>以人为核心的新型城镇化</w:t>
            </w:r>
            <w:r w:rsidR="004675D8">
              <w:rPr>
                <w:rFonts w:ascii="Garamond" w:eastAsia="宋体" w:hAnsi="Garamond" w:hint="eastAsia"/>
              </w:rPr>
              <w:t>以及中国式现代化的宏伟目标，都需要</w:t>
            </w:r>
            <w:r w:rsidRPr="00762ED3">
              <w:rPr>
                <w:rFonts w:ascii="Garamond" w:eastAsia="宋体" w:hAnsi="Garamond" w:hint="eastAsia"/>
              </w:rPr>
              <w:t>加快农业</w:t>
            </w:r>
            <w:r w:rsidR="004675D8">
              <w:rPr>
                <w:rFonts w:ascii="Garamond" w:eastAsia="宋体" w:hAnsi="Garamond" w:hint="eastAsia"/>
              </w:rPr>
              <w:t>转移人口</w:t>
            </w:r>
            <w:r w:rsidRPr="00762ED3">
              <w:rPr>
                <w:rFonts w:ascii="Garamond" w:eastAsia="宋体" w:hAnsi="Garamond" w:hint="eastAsia"/>
              </w:rPr>
              <w:t>市民化</w:t>
            </w:r>
            <w:r w:rsidR="004675D8">
              <w:rPr>
                <w:rFonts w:ascii="Garamond" w:eastAsia="宋体" w:hAnsi="Garamond" w:hint="eastAsia"/>
              </w:rPr>
              <w:t>。如何让农业转移人口全面融入城市？这是本选题需要着重思考的问题。</w:t>
            </w:r>
          </w:p>
        </w:tc>
      </w:tr>
      <w:tr w:rsidR="00C25FE5" w:rsidRPr="00762ED3" w:rsidTr="003575F4">
        <w:trPr>
          <w:trHeight w:val="579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 w:rsidR="00C25FE5" w:rsidRPr="00762ED3" w:rsidRDefault="00A57C7A" w:rsidP="00762ED3">
            <w:pPr>
              <w:rPr>
                <w:rFonts w:ascii="Garamond" w:eastAsia="宋体" w:hAnsi="Garamond" w:hint="eastAsia"/>
                <w:b/>
              </w:rPr>
            </w:pPr>
            <w:r w:rsidRPr="00762ED3">
              <w:rPr>
                <w:rFonts w:ascii="Garamond" w:eastAsia="宋体" w:hAnsi="Garamond"/>
                <w:b/>
              </w:rPr>
              <w:t>选题</w:t>
            </w:r>
            <w:r w:rsidRPr="00762ED3">
              <w:rPr>
                <w:rFonts w:ascii="Garamond" w:eastAsia="宋体" w:hAnsi="Garamond"/>
                <w:b/>
              </w:rPr>
              <w:t>2</w:t>
            </w:r>
            <w:r w:rsidRPr="00762ED3">
              <w:rPr>
                <w:rFonts w:ascii="Garamond" w:eastAsia="宋体" w:hAnsi="Garamond"/>
                <w:b/>
              </w:rPr>
              <w:t>：</w:t>
            </w:r>
            <w:r w:rsidR="004675D8">
              <w:rPr>
                <w:rFonts w:ascii="Garamond" w:eastAsia="宋体" w:hAnsi="Garamond" w:hint="eastAsia"/>
                <w:b/>
              </w:rPr>
              <w:t>城市更新</w:t>
            </w:r>
            <w:r w:rsidR="00ED1CB1">
              <w:rPr>
                <w:rFonts w:ascii="Garamond" w:eastAsia="宋体" w:hAnsi="Garamond" w:hint="eastAsia"/>
                <w:b/>
              </w:rPr>
              <w:t>及治理</w:t>
            </w:r>
          </w:p>
        </w:tc>
      </w:tr>
      <w:tr w:rsidR="00C25FE5">
        <w:trPr>
          <w:trHeight w:val="844"/>
        </w:trPr>
        <w:tc>
          <w:tcPr>
            <w:tcW w:w="8290" w:type="dxa"/>
            <w:gridSpan w:val="5"/>
          </w:tcPr>
          <w:p w:rsidR="00C25FE5" w:rsidRDefault="00A57C7A"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：城市更新是一个永恒的话题，涉及物质空间、社会经济和文化环境等诸多方面，如何构建各</w:t>
            </w:r>
            <w:r>
              <w:rPr>
                <w:rFonts w:ascii="Garamond" w:eastAsia="宋体" w:hAnsi="Garamond"/>
              </w:rPr>
              <w:t>利益攸关方之间的权利配置机制</w:t>
            </w:r>
            <w:r>
              <w:rPr>
                <w:rFonts w:ascii="Garamond" w:eastAsia="宋体" w:hAnsi="Garamond" w:hint="eastAsia"/>
              </w:rPr>
              <w:t>，</w:t>
            </w:r>
            <w:r>
              <w:rPr>
                <w:rFonts w:ascii="Garamond" w:eastAsia="宋体" w:hAnsi="Garamond"/>
              </w:rPr>
              <w:t>进而在实现城市面貌</w:t>
            </w:r>
            <w:r>
              <w:rPr>
                <w:rFonts w:ascii="Garamond" w:eastAsia="宋体" w:hAnsi="Garamond" w:hint="eastAsia"/>
              </w:rPr>
              <w:t>“日新月异”的同时，保证更多人共享城市更新产生的增量价值，有待进一步思考和深入研究。</w:t>
            </w:r>
          </w:p>
        </w:tc>
      </w:tr>
      <w:tr w:rsidR="00C25FE5" w:rsidTr="003575F4">
        <w:trPr>
          <w:trHeight w:val="601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 w:rsidR="00C25FE5" w:rsidRDefault="004675D8"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 w:rsidRPr="00762ED3">
              <w:rPr>
                <w:rFonts w:ascii="Garamond" w:eastAsia="宋体" w:hAnsi="Garamond"/>
                <w:b/>
              </w:rPr>
              <w:t>选题</w:t>
            </w:r>
            <w:r>
              <w:rPr>
                <w:rFonts w:ascii="Garamond" w:eastAsia="宋体" w:hAnsi="Garamond"/>
                <w:b/>
              </w:rPr>
              <w:t>3</w:t>
            </w:r>
            <w:r w:rsidRPr="00762ED3">
              <w:rPr>
                <w:rFonts w:ascii="Garamond" w:eastAsia="宋体" w:hAnsi="Garamond"/>
                <w:b/>
              </w:rPr>
              <w:t>：</w:t>
            </w:r>
            <w:r w:rsidRPr="00762ED3">
              <w:rPr>
                <w:rFonts w:ascii="Garamond" w:eastAsia="宋体" w:hAnsi="Garamond" w:hint="eastAsia"/>
                <w:b/>
              </w:rPr>
              <w:t>创新驱动小城市（县域）高质量发展</w:t>
            </w:r>
          </w:p>
        </w:tc>
      </w:tr>
      <w:tr w:rsidR="00762ED3" w:rsidTr="00762ED3">
        <w:trPr>
          <w:trHeight w:val="984"/>
        </w:trPr>
        <w:tc>
          <w:tcPr>
            <w:tcW w:w="8290" w:type="dxa"/>
            <w:gridSpan w:val="5"/>
            <w:shd w:val="clear" w:color="auto" w:fill="FFFFFF" w:themeFill="background1"/>
          </w:tcPr>
          <w:p w:rsidR="00762ED3" w:rsidRPr="004675D8" w:rsidRDefault="003575F4" w:rsidP="003575F4">
            <w:pPr>
              <w:rPr>
                <w:rFonts w:ascii="Garamond" w:eastAsia="宋体" w:hAnsi="Garamond"/>
              </w:rPr>
            </w:pPr>
            <w:r w:rsidRPr="003575F4">
              <w:rPr>
                <w:rFonts w:ascii="Garamond" w:eastAsia="宋体" w:hAnsi="Garamond"/>
              </w:rPr>
              <w:t>实施创新驱动发展战略，基础在县域，活力在县域，难点也在县域</w:t>
            </w:r>
            <w:r>
              <w:rPr>
                <w:rFonts w:ascii="Garamond" w:eastAsia="宋体" w:hAnsi="Garamond" w:hint="eastAsia"/>
              </w:rPr>
              <w:t>。</w:t>
            </w:r>
            <w:r w:rsidRPr="003575F4">
              <w:rPr>
                <w:rFonts w:ascii="Garamond" w:eastAsia="宋体" w:hAnsi="Garamond"/>
              </w:rPr>
              <w:t>作为连接城乡的关键点，县域的创新要素集聚和创新驱动发展可以辐射带动乡村，有效促进区域内的城乡融合</w:t>
            </w:r>
            <w:r>
              <w:rPr>
                <w:rFonts w:ascii="Garamond" w:eastAsia="宋体" w:hAnsi="Garamond" w:hint="eastAsia"/>
              </w:rPr>
              <w:t>。</w:t>
            </w:r>
            <w:r>
              <w:rPr>
                <w:rFonts w:ascii="Garamond" w:eastAsia="宋体" w:hAnsi="Garamond" w:hint="eastAsia"/>
              </w:rPr>
              <w:t>如何通过</w:t>
            </w:r>
            <w:r>
              <w:rPr>
                <w:rFonts w:ascii="Garamond" w:eastAsia="宋体" w:hAnsi="Garamond" w:hint="eastAsia"/>
              </w:rPr>
              <w:t>创新</w:t>
            </w:r>
            <w:r w:rsidRPr="003575F4">
              <w:rPr>
                <w:rFonts w:ascii="Garamond" w:eastAsia="宋体" w:hAnsi="Garamond" w:hint="eastAsia"/>
              </w:rPr>
              <w:t>提</w:t>
            </w:r>
            <w:r>
              <w:rPr>
                <w:rFonts w:ascii="Garamond" w:eastAsia="宋体" w:hAnsi="Garamond" w:hint="eastAsia"/>
              </w:rPr>
              <w:t>高县域</w:t>
            </w:r>
            <w:r w:rsidRPr="003575F4">
              <w:rPr>
                <w:rFonts w:ascii="Garamond" w:eastAsia="宋体" w:hAnsi="Garamond" w:hint="eastAsia"/>
              </w:rPr>
              <w:t>产业生产效率</w:t>
            </w:r>
            <w:r>
              <w:rPr>
                <w:rFonts w:ascii="Garamond" w:eastAsia="宋体" w:hAnsi="Garamond" w:hint="eastAsia"/>
              </w:rPr>
              <w:t>和</w:t>
            </w:r>
            <w:r w:rsidRPr="003575F4">
              <w:rPr>
                <w:rFonts w:ascii="Garamond" w:eastAsia="宋体" w:hAnsi="Garamond" w:hint="eastAsia"/>
              </w:rPr>
              <w:t>公共服务供给效率</w:t>
            </w:r>
            <w:r>
              <w:rPr>
                <w:rFonts w:ascii="Garamond" w:eastAsia="宋体" w:hAnsi="Garamond" w:hint="eastAsia"/>
              </w:rPr>
              <w:t>？以及如何</w:t>
            </w:r>
            <w:r>
              <w:rPr>
                <w:rFonts w:ascii="Garamond" w:eastAsia="宋体" w:hAnsi="Garamond" w:hint="eastAsia"/>
              </w:rPr>
              <w:t>通过创新</w:t>
            </w:r>
            <w:r>
              <w:rPr>
                <w:rFonts w:ascii="Garamond" w:eastAsia="宋体" w:hAnsi="Garamond" w:hint="eastAsia"/>
              </w:rPr>
              <w:t>提高县域治理水平？从而最终引导县域高质量发展。</w:t>
            </w:r>
          </w:p>
        </w:tc>
      </w:tr>
      <w:tr w:rsidR="004675D8" w:rsidTr="003575F4">
        <w:trPr>
          <w:trHeight w:val="570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 w:rsidR="004675D8" w:rsidRDefault="004675D8" w:rsidP="004675D8"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4</w:t>
            </w:r>
            <w:r>
              <w:rPr>
                <w:rFonts w:ascii="Garamond" w:eastAsia="宋体" w:hAnsi="Garamond"/>
                <w:b/>
                <w:bCs/>
              </w:rPr>
              <w:t>：特色小镇发展与治理</w:t>
            </w:r>
          </w:p>
        </w:tc>
      </w:tr>
      <w:tr w:rsidR="004675D8">
        <w:trPr>
          <w:trHeight w:val="700"/>
        </w:trPr>
        <w:tc>
          <w:tcPr>
            <w:tcW w:w="8290" w:type="dxa"/>
            <w:gridSpan w:val="5"/>
          </w:tcPr>
          <w:p w:rsidR="004675D8" w:rsidRPr="00762ED3" w:rsidRDefault="004675D8" w:rsidP="00ED1CB1"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</w:t>
            </w:r>
            <w:r w:rsidR="00ED1CB1">
              <w:rPr>
                <w:rFonts w:ascii="Garamond" w:eastAsia="宋体" w:hAnsi="Garamond" w:hint="eastAsia"/>
              </w:rPr>
              <w:t>特色小镇的</w:t>
            </w:r>
            <w:r w:rsidR="00ED1CB1">
              <w:rPr>
                <w:rFonts w:ascii="Garamond" w:eastAsia="宋体" w:hAnsi="Garamond" w:hint="eastAsia"/>
              </w:rPr>
              <w:t>初心和使命是通过创新撬动产业转型升级，</w:t>
            </w:r>
            <w:r w:rsidR="00ED1CB1">
              <w:rPr>
                <w:rFonts w:ascii="Garamond" w:eastAsia="宋体" w:hAnsi="Garamond" w:hint="eastAsia"/>
              </w:rPr>
              <w:t>自其</w:t>
            </w:r>
            <w:r w:rsidR="00ED1CB1">
              <w:rPr>
                <w:rFonts w:ascii="Garamond" w:eastAsia="宋体" w:hAnsi="Garamond" w:hint="eastAsia"/>
              </w:rPr>
              <w:t>2</w:t>
            </w:r>
            <w:r w:rsidR="00ED1CB1">
              <w:rPr>
                <w:rFonts w:ascii="Garamond" w:eastAsia="宋体" w:hAnsi="Garamond"/>
              </w:rPr>
              <w:t>014</w:t>
            </w:r>
            <w:r w:rsidR="00ED1CB1">
              <w:rPr>
                <w:rFonts w:ascii="Garamond" w:eastAsia="宋体" w:hAnsi="Garamond" w:hint="eastAsia"/>
              </w:rPr>
              <w:t>年诞生以来，已进入第</w:t>
            </w:r>
            <w:r w:rsidR="00ED1CB1">
              <w:rPr>
                <w:rFonts w:ascii="Garamond" w:eastAsia="宋体" w:hAnsi="Garamond" w:hint="eastAsia"/>
              </w:rPr>
              <w:t>1</w:t>
            </w:r>
            <w:r w:rsidR="00ED1CB1">
              <w:rPr>
                <w:rFonts w:ascii="Garamond" w:eastAsia="宋体" w:hAnsi="Garamond"/>
              </w:rPr>
              <w:t>0</w:t>
            </w:r>
            <w:r w:rsidR="00ED1CB1">
              <w:rPr>
                <w:rFonts w:ascii="Garamond" w:eastAsia="宋体" w:hAnsi="Garamond" w:hint="eastAsia"/>
              </w:rPr>
              <w:t>个年头，建设成效如何？存在哪些问题？</w:t>
            </w:r>
            <w:r w:rsidR="00ED1CB1">
              <w:rPr>
                <w:rFonts w:ascii="Garamond" w:eastAsia="宋体" w:hAnsi="Garamond" w:hint="eastAsia"/>
              </w:rPr>
              <w:t>如何评判其是否高质量发展？</w:t>
            </w:r>
            <w:r w:rsidR="00ED1CB1">
              <w:rPr>
                <w:rFonts w:ascii="Garamond" w:eastAsia="宋体" w:hAnsi="Garamond" w:hint="eastAsia"/>
              </w:rPr>
              <w:t>接下来往何处去？</w:t>
            </w:r>
            <w:r w:rsidR="00ED1CB1" w:rsidRPr="00762ED3">
              <w:rPr>
                <w:rFonts w:ascii="Garamond" w:eastAsia="宋体" w:hAnsi="Garamond"/>
              </w:rPr>
              <w:t xml:space="preserve"> </w:t>
            </w:r>
          </w:p>
        </w:tc>
      </w:tr>
      <w:tr w:rsidR="004675D8" w:rsidTr="003575F4">
        <w:trPr>
          <w:trHeight w:val="607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 w:rsidR="004675D8" w:rsidRDefault="004675D8" w:rsidP="004675D8"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5</w:t>
            </w:r>
            <w:r>
              <w:rPr>
                <w:rFonts w:ascii="Garamond" w:eastAsia="宋体" w:hAnsi="Garamond"/>
                <w:b/>
                <w:bCs/>
              </w:rPr>
              <w:t>：城市环境治理</w:t>
            </w:r>
          </w:p>
        </w:tc>
      </w:tr>
      <w:tr w:rsidR="004675D8">
        <w:trPr>
          <w:trHeight w:val="700"/>
        </w:trPr>
        <w:tc>
          <w:tcPr>
            <w:tcW w:w="8290" w:type="dxa"/>
            <w:gridSpan w:val="5"/>
          </w:tcPr>
          <w:p w:rsidR="004675D8" w:rsidRDefault="004675D8" w:rsidP="004675D8"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：保持城市环境的可持续性是城市经济和社会繁荣的基础，可以选择城市拥堵、固体废弃物管理等诸多城市环境话题中的一个方面，对其治理成本收益进行深入分析，从而找到最具成本有效性的解决路径。</w:t>
            </w:r>
          </w:p>
        </w:tc>
      </w:tr>
      <w:tr w:rsidR="004675D8">
        <w:trPr>
          <w:trHeight w:val="555"/>
        </w:trPr>
        <w:tc>
          <w:tcPr>
            <w:tcW w:w="8290" w:type="dxa"/>
            <w:gridSpan w:val="5"/>
          </w:tcPr>
          <w:p w:rsidR="004675D8" w:rsidRDefault="004675D8" w:rsidP="004675D8"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 w:hint="eastAsia"/>
                <w:b/>
                <w:bCs/>
              </w:rPr>
              <w:t>对</w:t>
            </w:r>
            <w:r>
              <w:rPr>
                <w:rFonts w:ascii="Garamond" w:eastAsia="宋体" w:hAnsi="Garamond" w:hint="eastAsia"/>
                <w:b/>
                <w:bCs/>
              </w:rPr>
              <w:t>MPA</w:t>
            </w:r>
            <w:r>
              <w:rPr>
                <w:rFonts w:ascii="Garamond" w:eastAsia="宋体" w:hAnsi="Garamond" w:hint="eastAsia"/>
                <w:b/>
                <w:bCs/>
              </w:rPr>
              <w:t>学生的要求</w:t>
            </w:r>
          </w:p>
        </w:tc>
      </w:tr>
      <w:tr w:rsidR="004675D8" w:rsidTr="003575F4">
        <w:trPr>
          <w:trHeight w:val="1019"/>
        </w:trPr>
        <w:tc>
          <w:tcPr>
            <w:tcW w:w="8290" w:type="dxa"/>
            <w:gridSpan w:val="5"/>
            <w:tcBorders>
              <w:bottom w:val="single" w:sz="8" w:space="0" w:color="1F3864" w:themeColor="accent1" w:themeShade="80"/>
            </w:tcBorders>
          </w:tcPr>
          <w:p w:rsidR="004675D8" w:rsidRDefault="004675D8" w:rsidP="004675D8"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自觉</w:t>
            </w:r>
            <w:r>
              <w:rPr>
                <w:rFonts w:ascii="Garamond" w:eastAsia="宋体" w:hAnsi="Garamond" w:hint="eastAsia"/>
              </w:rPr>
              <w:t>、</w:t>
            </w:r>
            <w:r>
              <w:rPr>
                <w:rFonts w:ascii="Garamond" w:eastAsia="宋体" w:hAnsi="Garamond"/>
              </w:rPr>
              <w:t>主动</w:t>
            </w:r>
            <w:r>
              <w:rPr>
                <w:rFonts w:ascii="Garamond" w:eastAsia="宋体" w:hAnsi="Garamond" w:hint="eastAsia"/>
              </w:rPr>
              <w:t>、有创新精神。</w:t>
            </w:r>
          </w:p>
        </w:tc>
      </w:tr>
      <w:tr w:rsidR="004675D8">
        <w:tc>
          <w:tcPr>
            <w:tcW w:w="8290" w:type="dxa"/>
            <w:gridSpan w:val="5"/>
            <w:tcBorders>
              <w:top w:val="single" w:sz="8" w:space="0" w:color="1F3864" w:themeColor="accent1" w:themeShade="80"/>
              <w:left w:val="nil"/>
              <w:bottom w:val="nil"/>
              <w:right w:val="nil"/>
            </w:tcBorders>
          </w:tcPr>
          <w:p w:rsidR="004675D8" w:rsidRDefault="004675D8" w:rsidP="00A4014F">
            <w:pPr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本表更新时间：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2</w:t>
            </w:r>
            <w:r>
              <w:rPr>
                <w:rFonts w:ascii="Garamond" w:eastAsia="宋体" w:hAnsi="Garamond"/>
                <w:sz w:val="20"/>
                <w:szCs w:val="22"/>
              </w:rPr>
              <w:t>023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年</w:t>
            </w:r>
            <w:r>
              <w:rPr>
                <w:rFonts w:ascii="Garamond" w:eastAsia="宋体" w:hAnsi="Garamond"/>
                <w:sz w:val="20"/>
                <w:szCs w:val="22"/>
              </w:rPr>
              <w:t>4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月</w:t>
            </w:r>
          </w:p>
          <w:p w:rsidR="004675D8" w:rsidRDefault="004675D8" w:rsidP="00A4014F">
            <w:pPr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本表用于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MPA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项目师生双向选择。有关导师的详细信息请点击浙江大学教师个人主页获取。</w:t>
            </w:r>
          </w:p>
        </w:tc>
      </w:tr>
    </w:tbl>
    <w:p w:rsidR="00C25FE5" w:rsidRDefault="00C25FE5">
      <w:pPr>
        <w:rPr>
          <w:rFonts w:ascii="Garamond" w:eastAsia="宋体" w:hAnsi="Garamond" w:hint="eastAsia"/>
        </w:rPr>
      </w:pPr>
    </w:p>
    <w:sectPr w:rsidR="00C25FE5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7C7A" w:rsidRDefault="00A57C7A">
      <w:r>
        <w:separator/>
      </w:r>
    </w:p>
  </w:endnote>
  <w:endnote w:type="continuationSeparator" w:id="0">
    <w:p w:rsidR="00A57C7A" w:rsidRDefault="00A57C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7C7A" w:rsidRDefault="00A57C7A">
      <w:r>
        <w:separator/>
      </w:r>
    </w:p>
  </w:footnote>
  <w:footnote w:type="continuationSeparator" w:id="0">
    <w:p w:rsidR="00A57C7A" w:rsidRDefault="00A57C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B2CAB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CD4394A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22345746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2BA47221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50896667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FE5"/>
    <w:rsid w:val="003575F4"/>
    <w:rsid w:val="004675D8"/>
    <w:rsid w:val="00762ED3"/>
    <w:rsid w:val="00A4014F"/>
    <w:rsid w:val="00A57C7A"/>
    <w:rsid w:val="00C25FE5"/>
    <w:rsid w:val="00ED1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368D2F"/>
  <w15:chartTrackingRefBased/>
  <w15:docId w15:val="{1EF281E0-81B8-8E4A-B3BE-C6722DB05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740</Characters>
  <Application>Microsoft Office Word</Application>
  <DocSecurity>0</DocSecurity>
  <Lines>6</Lines>
  <Paragraphs>1</Paragraphs>
  <ScaleCrop>false</ScaleCrop>
  <Company>ZJU</Company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Xiang Gao</dc:creator>
  <cp:keywords/>
  <dc:description/>
  <cp:lastModifiedBy>Weiwen</cp:lastModifiedBy>
  <cp:revision>2</cp:revision>
  <dcterms:created xsi:type="dcterms:W3CDTF">2023-04-15T16:14:00Z</dcterms:created>
  <dcterms:modified xsi:type="dcterms:W3CDTF">2023-04-15T16:14:00Z</dcterms:modified>
</cp:coreProperties>
</file>