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276"/>
        <w:gridCol w:w="992"/>
        <w:gridCol w:w="2820"/>
        <w:gridCol w:w="2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  <w:gridSpan w:val="5"/>
            <w:tcBorders>
              <w:top w:val="nil"/>
              <w:left w:val="nil"/>
              <w:bottom w:val="single" w:color="1F3864" w:themeColor="accent1" w:themeShade="80" w:sz="8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hAnsi="Garamond" w:eastAsia="宋体"/>
                <w:b/>
                <w:bCs/>
                <w:sz w:val="24"/>
                <w:szCs w:val="32"/>
              </w:rPr>
            </w:pPr>
            <w:r>
              <w:rPr>
                <w:rFonts w:ascii="Garamond" w:hAnsi="Garamond" w:eastAsia="宋体"/>
                <w:b/>
                <w:bCs/>
                <w:sz w:val="24"/>
                <w:szCs w:val="32"/>
              </w:rPr>
              <w:t>浙江大学MPA专业导师信息表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姓名</w:t>
            </w:r>
          </w:p>
        </w:tc>
        <w:tc>
          <w:tcPr>
            <w:tcW w:w="1276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徐林</w:t>
            </w:r>
          </w:p>
        </w:tc>
        <w:tc>
          <w:tcPr>
            <w:tcW w:w="992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职称</w:t>
            </w:r>
          </w:p>
        </w:tc>
        <w:tc>
          <w:tcPr>
            <w:tcW w:w="2820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  <w:p>
            <w:pPr>
              <w:spacing w:line="276" w:lineRule="auto"/>
              <w:ind w:firstLine="210" w:firstLineChars="100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照片（如有）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hint="default" w:ascii="Garamond" w:hAnsi="Garamond" w:eastAsia="宋体"/>
                <w:lang w:val="en-US" w:eastAsia="zh-CN"/>
              </w:rPr>
            </w:pPr>
            <w:r>
              <w:rPr>
                <w:rFonts w:hint="eastAsia" w:ascii="Garamond" w:hAnsi="Garamond" w:eastAsia="宋体"/>
                <w:lang w:val="en-US" w:eastAsia="zh-CN"/>
              </w:rPr>
              <w:t>城市发展与治理研究所</w:t>
            </w:r>
            <w:bookmarkStart w:id="0" w:name="_GoBack"/>
            <w:bookmarkEnd w:id="0"/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X</w:t>
            </w:r>
            <w:r>
              <w:rPr>
                <w:rFonts w:hint="eastAsia" w:ascii="Garamond" w:hAnsi="Garamond" w:eastAsia="宋体"/>
              </w:rPr>
              <w:t>ulin0707@zju.edu.cn</w:t>
            </w:r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个人主页：person.zju.edu.cn/</w:t>
            </w:r>
            <w:r>
              <w:rPr>
                <w:rFonts w:hint="eastAsia" w:ascii="Garamond" w:hAnsi="Garamond" w:eastAsia="宋体"/>
              </w:rPr>
              <w:t>xulin0707</w:t>
            </w:r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>拟带MPA学生的论文选题方向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8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>选题1：基层社会治理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8" w:hRule="atLeast"/>
        </w:trPr>
        <w:tc>
          <w:tcPr>
            <w:tcW w:w="8290" w:type="dxa"/>
            <w:gridSpan w:val="5"/>
          </w:tcPr>
          <w:p>
            <w:pPr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</w:t>
            </w:r>
            <w:r>
              <w:rPr>
                <w:rFonts w:ascii="Garamond" w:hAnsi="Garamond" w:eastAsia="宋体"/>
              </w:rPr>
              <w:t>探讨基层社会治理的理念</w:t>
            </w:r>
            <w:r>
              <w:rPr>
                <w:rFonts w:hint="eastAsia" w:ascii="Garamond" w:hAnsi="Garamond" w:eastAsia="宋体"/>
              </w:rPr>
              <w:t>、</w:t>
            </w:r>
            <w:r>
              <w:rPr>
                <w:rFonts w:ascii="Garamond" w:hAnsi="Garamond" w:eastAsia="宋体"/>
              </w:rPr>
              <w:t>机制和技术手段</w:t>
            </w:r>
            <w:r>
              <w:rPr>
                <w:rFonts w:hint="eastAsia" w:ascii="Garamond" w:hAnsi="Garamond" w:eastAsia="宋体"/>
              </w:rPr>
              <w:t>，分析创新路径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>选题2：城市社区治理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4" w:hRule="atLeast"/>
        </w:trPr>
        <w:tc>
          <w:tcPr>
            <w:tcW w:w="8290" w:type="dxa"/>
            <w:gridSpan w:val="5"/>
          </w:tcPr>
          <w:p>
            <w:pPr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</w:t>
            </w:r>
            <w:r>
              <w:rPr>
                <w:rFonts w:ascii="Garamond" w:hAnsi="Garamond" w:eastAsia="宋体"/>
              </w:rPr>
              <w:t>探讨城市社区的治理机制</w:t>
            </w:r>
            <w:r>
              <w:rPr>
                <w:rFonts w:hint="eastAsia" w:ascii="Garamond" w:hAnsi="Garamond" w:eastAsia="宋体"/>
              </w:rPr>
              <w:t>、</w:t>
            </w:r>
            <w:r>
              <w:rPr>
                <w:rFonts w:ascii="Garamond" w:hAnsi="Garamond" w:eastAsia="宋体"/>
              </w:rPr>
              <w:t>居民的参与机制以及社区社会组织的生成与发展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>选题3：城乡固体废弃物治理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0" w:hRule="atLeast"/>
        </w:trPr>
        <w:tc>
          <w:tcPr>
            <w:tcW w:w="8290" w:type="dxa"/>
            <w:gridSpan w:val="5"/>
          </w:tcPr>
          <w:p>
            <w:pPr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</w:t>
            </w:r>
            <w:r>
              <w:rPr>
                <w:rFonts w:ascii="Garamond" w:hAnsi="Garamond" w:eastAsia="宋体"/>
              </w:rPr>
              <w:t>探讨城市和农村垃圾治理的机制</w:t>
            </w:r>
            <w:r>
              <w:rPr>
                <w:rFonts w:hint="eastAsia" w:ascii="Garamond" w:hAnsi="Garamond" w:eastAsia="宋体"/>
              </w:rPr>
              <w:t>、</w:t>
            </w:r>
            <w:r>
              <w:rPr>
                <w:rFonts w:ascii="Garamond" w:hAnsi="Garamond" w:eastAsia="宋体"/>
              </w:rPr>
              <w:t>城乡居民垃圾分类行为及其影响因素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5" w:hRule="atLeast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hAnsi="Garamond" w:eastAsia="宋体"/>
                <w:b/>
                <w:bCs/>
              </w:rPr>
            </w:pPr>
            <w:r>
              <w:rPr>
                <w:rFonts w:hint="eastAsia" w:ascii="Garamond" w:hAnsi="Garamond" w:eastAsia="宋体"/>
                <w:b/>
                <w:bCs/>
              </w:rPr>
              <w:t>对MPA学生的要求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71" w:hRule="atLeast"/>
        </w:trPr>
        <w:tc>
          <w:tcPr>
            <w:tcW w:w="8290" w:type="dxa"/>
            <w:gridSpan w:val="5"/>
            <w:tcBorders>
              <w:bottom w:val="single" w:color="1F3864" w:themeColor="accent1" w:themeShade="80" w:sz="8" w:space="0"/>
            </w:tcBorders>
          </w:tcPr>
          <w:p>
            <w:pPr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努力读书</w:t>
            </w:r>
            <w:r>
              <w:rPr>
                <w:rFonts w:hint="eastAsia" w:ascii="Garamond" w:hAnsi="Garamond" w:eastAsia="宋体"/>
              </w:rPr>
              <w:t>，</w:t>
            </w:r>
            <w:r>
              <w:rPr>
                <w:rFonts w:ascii="Garamond" w:hAnsi="Garamond" w:eastAsia="宋体"/>
              </w:rPr>
              <w:t>认真研究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90" w:type="dxa"/>
            <w:gridSpan w:val="5"/>
            <w:tcBorders>
              <w:top w:val="single" w:color="1F3864" w:themeColor="accent1" w:themeShade="80" w:sz="8" w:space="0"/>
              <w:left w:val="nil"/>
              <w:bottom w:val="nil"/>
              <w:right w:val="nil"/>
            </w:tcBorders>
          </w:tcPr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</w:p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  <w:r>
              <w:rPr>
                <w:rFonts w:hint="eastAsia" w:ascii="Garamond" w:hAnsi="Garamond" w:eastAsia="宋体"/>
                <w:sz w:val="20"/>
                <w:szCs w:val="22"/>
              </w:rPr>
              <w:t>本表更新时间：2</w:t>
            </w:r>
            <w:r>
              <w:rPr>
                <w:rFonts w:ascii="Garamond" w:hAnsi="Garamond" w:eastAsia="宋体"/>
                <w:sz w:val="20"/>
                <w:szCs w:val="22"/>
              </w:rPr>
              <w:t>023</w:t>
            </w:r>
            <w:r>
              <w:rPr>
                <w:rFonts w:hint="eastAsia" w:ascii="Garamond" w:hAnsi="Garamond" w:eastAsia="宋体"/>
                <w:sz w:val="20"/>
                <w:szCs w:val="22"/>
              </w:rPr>
              <w:t>年</w:t>
            </w:r>
            <w:r>
              <w:rPr>
                <w:rFonts w:ascii="Garamond" w:hAnsi="Garamond" w:eastAsia="宋体"/>
                <w:sz w:val="20"/>
                <w:szCs w:val="22"/>
              </w:rPr>
              <w:t>4</w:t>
            </w:r>
            <w:r>
              <w:rPr>
                <w:rFonts w:hint="eastAsia" w:ascii="Garamond" w:hAnsi="Garamond" w:eastAsia="宋体"/>
                <w:sz w:val="20"/>
                <w:szCs w:val="22"/>
              </w:rPr>
              <w:t>月</w:t>
            </w:r>
          </w:p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  <w:r>
              <w:rPr>
                <w:rFonts w:hint="eastAsia" w:ascii="Garamond" w:hAnsi="Garamond" w:eastAsia="宋体"/>
                <w:sz w:val="20"/>
                <w:szCs w:val="22"/>
              </w:rPr>
              <w:t>本表用于MPA项目师生双向选择。有关导师的详细信息请点击浙江大学教师个人主页获取。</w:t>
            </w:r>
          </w:p>
        </w:tc>
      </w:tr>
    </w:tbl>
    <w:p>
      <w:pPr>
        <w:rPr>
          <w:rFonts w:ascii="Garamond" w:hAnsi="Garamond" w:eastAsia="宋体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wOTdhYjVmMTYyODFiN2EwNTQ4NTc4OWE4YWNmNzYifQ=="/>
  </w:docVars>
  <w:rsids>
    <w:rsidRoot w:val="00000000"/>
    <w:rsid w:val="42103413"/>
    <w:rsid w:val="7038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ZJU</Company>
  <Pages>1</Pages>
  <Words>260</Words>
  <Characters>316</Characters>
  <Lines>2</Lines>
  <Paragraphs>1</Paragraphs>
  <TotalTime>1</TotalTime>
  <ScaleCrop>false</ScaleCrop>
  <LinksUpToDate>false</LinksUpToDate>
  <CharactersWithSpaces>316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2019-10-12T01:50:00Z</dcterms:created>
  <dc:creator>Xiang Gao</dc:creator>
  <cp:lastModifiedBy>lenovo</cp:lastModifiedBy>
  <dcterms:modified xsi:type="dcterms:W3CDTF">2023-04-11T04:19:41Z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F2A063F88C884E258783169F7082022E_12</vt:lpwstr>
  </property>
</Properties>
</file>