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03C46" w14:textId="0944E2DB" w:rsidR="002B51C7" w:rsidRPr="002B51C7" w:rsidRDefault="002B51C7" w:rsidP="002B51C7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5"/>
          <w:szCs w:val="45"/>
        </w:rPr>
      </w:pPr>
      <w:r w:rsidRPr="002B51C7">
        <w:rPr>
          <w:rFonts w:ascii="微软雅黑" w:eastAsia="微软雅黑" w:hAnsi="微软雅黑" w:cs="宋体" w:hint="eastAsia"/>
          <w:color w:val="333333"/>
          <w:kern w:val="36"/>
          <w:sz w:val="45"/>
          <w:szCs w:val="45"/>
        </w:rPr>
        <w:t>学位服的着装要求</w:t>
      </w:r>
    </w:p>
    <w:p w14:paraId="5B1731BC" w14:textId="77777777" w:rsidR="004D4789" w:rsidRDefault="004D4789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08F97F10" w14:textId="2B619ED6" w:rsidR="002B51C7" w:rsidRPr="002B51C7" w:rsidRDefault="002B51C7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一、学位服是学位的有形的、可见的标志之一。</w:t>
      </w:r>
    </w:p>
    <w:p w14:paraId="668C4E0B" w14:textId="56A2C6AB" w:rsidR="002B51C7" w:rsidRPr="002B51C7" w:rsidRDefault="002B51C7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二、统一规划的学位服，分为博士服、硕士服、学士服三种。学位服由学位帽、流苏、学位袍、</w:t>
      </w:r>
      <w:proofErr w:type="gramStart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垂布四部分</w:t>
      </w:r>
      <w:proofErr w:type="gramEnd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组成；学位帽为方形黑色；硕士学位帽流苏为深蓝色；硕士学位袍为蓝、深蓝两色。</w:t>
      </w:r>
    </w:p>
    <w:p w14:paraId="66D88D0F" w14:textId="28A65AB3" w:rsidR="002B51C7" w:rsidRPr="002B51C7" w:rsidRDefault="002B51C7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833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</w:t>
      </w: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、学位服着装规范</w:t>
      </w:r>
    </w:p>
    <w:p w14:paraId="1CA8791B" w14:textId="77777777" w:rsidR="002B51C7" w:rsidRPr="002B51C7" w:rsidRDefault="002B51C7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学位服是学位获得者、攻读学位者及学位授予单位的校长、学位评定委员会主席及委员（或导师）出席学位授予仪式、毕业典礼及校庆庆典等活动所穿着的正式礼服、学位</w:t>
      </w:r>
      <w:proofErr w:type="gramStart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服作为</w:t>
      </w:r>
      <w:proofErr w:type="gramEnd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专用服装，着装应符合下列规范：</w:t>
      </w:r>
    </w:p>
    <w:p w14:paraId="146E0E58" w14:textId="472C0DF9" w:rsidR="002B51C7" w:rsidRPr="002B51C7" w:rsidRDefault="002B51C7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1、学位帽</w:t>
      </w:r>
      <w:r w:rsidRPr="005833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学位帽为方型黑色。戴学位帽时，帽子开口的部位置于脑后正中，帽顶与着装人的视线平行。</w:t>
      </w:r>
    </w:p>
    <w:p w14:paraId="38D5DD0D" w14:textId="0020D763" w:rsidR="002B51C7" w:rsidRPr="002B51C7" w:rsidRDefault="002B51C7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2、流苏</w:t>
      </w:r>
      <w:r w:rsidRPr="005833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硕士学位流苏为深蓝色。流苏系挂在帽顶的帽结上，沿帽檐自然下垂。未授予学位时，流苏垂在着装人所戴学位帽右前侧中部；学位授予仪式上，授予学位后，由学位评定委员会主席（或校、院、所长）把流苏从着装人的帽檐右前侧移到左前侧中部，并呈自然下垂状。</w:t>
      </w:r>
    </w:p>
    <w:p w14:paraId="7F8E017A" w14:textId="77777777" w:rsidR="002B51C7" w:rsidRPr="002B51C7" w:rsidRDefault="002B51C7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校（院、所）长、学位评定委员会主席及委员（或导师）及已获学位者，其流苏均垂在所戴学位帽的左前侧中部。</w:t>
      </w:r>
    </w:p>
    <w:p w14:paraId="669DF0D0" w14:textId="1BE42E10" w:rsidR="002B51C7" w:rsidRPr="002B51C7" w:rsidRDefault="002B51C7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3、学位袍</w:t>
      </w:r>
      <w:r w:rsidRPr="005833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硕士学位袍为蓝、深蓝两色。穿着学位袍，应自然合体。</w:t>
      </w:r>
      <w:proofErr w:type="gramStart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学位袍外不得</w:t>
      </w:r>
      <w:proofErr w:type="gramEnd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</w:t>
      </w:r>
      <w:proofErr w:type="gramStart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套其他</w:t>
      </w:r>
      <w:proofErr w:type="gramEnd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服装。</w:t>
      </w:r>
    </w:p>
    <w:p w14:paraId="3F2640CC" w14:textId="5C9BADB7" w:rsidR="002B51C7" w:rsidRPr="002B51C7" w:rsidRDefault="002B51C7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4、垂布</w:t>
      </w:r>
      <w:r w:rsidRPr="005833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垂布为套头三角兜型，饰边处按文、理、工、农、</w:t>
      </w:r>
      <w:proofErr w:type="gramStart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医</w:t>
      </w:r>
      <w:proofErr w:type="gramEnd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、军事六大类分别标为粉、灰、黄、绿、白、红颜色。</w:t>
      </w:r>
    </w:p>
    <w:p w14:paraId="3990A8A7" w14:textId="77777777" w:rsidR="002B51C7" w:rsidRPr="002B51C7" w:rsidRDefault="002B51C7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垂布佩戴在学位袍外，套头披在肩背处，铺平过肩，扣绊扣在</w:t>
      </w:r>
      <w:proofErr w:type="gramStart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学位袍最上面</w:t>
      </w:r>
      <w:proofErr w:type="gramEnd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纽扣上，三角</w:t>
      </w:r>
      <w:proofErr w:type="gramStart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兜自然</w:t>
      </w:r>
      <w:proofErr w:type="gramEnd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垂在背后。垂布按授予学位的文、理、工、农、</w:t>
      </w:r>
      <w:proofErr w:type="gramStart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医</w:t>
      </w:r>
      <w:proofErr w:type="gramEnd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、军事六大类分别佩戴。</w:t>
      </w:r>
    </w:p>
    <w:p w14:paraId="56EC5154" w14:textId="77777777" w:rsidR="00583349" w:rsidRDefault="002B51C7" w:rsidP="005833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5、附属着装</w:t>
      </w:r>
      <w:r w:rsidRPr="005833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内衣：应着白或浅色衬衫。</w:t>
      </w:r>
      <w:r w:rsidRPr="00F644A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男士系领带，女士系领结</w:t>
      </w:r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。裤子：</w:t>
      </w:r>
      <w:proofErr w:type="gramStart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男士着</w:t>
      </w:r>
      <w:proofErr w:type="gramEnd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深色裤子，</w:t>
      </w:r>
      <w:proofErr w:type="gramStart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女士着</w:t>
      </w:r>
      <w:proofErr w:type="gramEnd"/>
      <w:r w:rsidRPr="002B51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深色裤子或深、素色裙子。鞋子：应着深色皮鞋</w:t>
      </w:r>
      <w:r w:rsidRPr="005833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14:paraId="4E6EB0AF" w14:textId="6E55A09A" w:rsidR="0058090C" w:rsidRDefault="00583349" w:rsidP="00583349">
      <w:pPr>
        <w:widowControl/>
        <w:shd w:val="clear" w:color="auto" w:fill="FFFFFF"/>
        <w:spacing w:line="360" w:lineRule="auto"/>
        <w:ind w:firstLineChars="200" w:firstLine="480"/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示例：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325DD23" wp14:editId="7EA1557D">
            <wp:extent cx="1076325" cy="3409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4A6">
        <w:rPr>
          <w:rFonts w:hint="eastAsia"/>
          <w:noProof/>
        </w:rPr>
        <w:t>领带领结为统一发放</w:t>
      </w:r>
      <w:r w:rsidR="00F644A6">
        <w:rPr>
          <w:rFonts w:hint="eastAsia"/>
          <w:noProof/>
        </w:rPr>
        <w:drawing>
          <wp:inline distT="0" distB="0" distL="0" distR="0" wp14:anchorId="65FF363E" wp14:editId="0AD0E3EF">
            <wp:extent cx="1160255" cy="3309778"/>
            <wp:effectExtent l="0" t="0" r="190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32" cy="338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90C" w:rsidSect="00583349">
      <w:pgSz w:w="11906" w:h="16838"/>
      <w:pgMar w:top="1134" w:right="155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21D0C" w14:textId="77777777" w:rsidR="005C4C58" w:rsidRDefault="005C4C58" w:rsidP="004D4789">
      <w:r>
        <w:separator/>
      </w:r>
    </w:p>
  </w:endnote>
  <w:endnote w:type="continuationSeparator" w:id="0">
    <w:p w14:paraId="04072AE2" w14:textId="77777777" w:rsidR="005C4C58" w:rsidRDefault="005C4C58" w:rsidP="004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C550" w14:textId="77777777" w:rsidR="005C4C58" w:rsidRDefault="005C4C58" w:rsidP="004D4789">
      <w:r>
        <w:separator/>
      </w:r>
    </w:p>
  </w:footnote>
  <w:footnote w:type="continuationSeparator" w:id="0">
    <w:p w14:paraId="57322C61" w14:textId="77777777" w:rsidR="005C4C58" w:rsidRDefault="005C4C58" w:rsidP="004D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47CFE"/>
    <w:multiLevelType w:val="multilevel"/>
    <w:tmpl w:val="BF4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C7"/>
    <w:rsid w:val="002B51C7"/>
    <w:rsid w:val="004D4789"/>
    <w:rsid w:val="0058090C"/>
    <w:rsid w:val="00583349"/>
    <w:rsid w:val="005C4C58"/>
    <w:rsid w:val="0086057A"/>
    <w:rsid w:val="00F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CBEC3"/>
  <w15:chartTrackingRefBased/>
  <w15:docId w15:val="{44562496-A7C7-47BF-A8E5-B298D984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51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1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views">
    <w:name w:val="views"/>
    <w:basedOn w:val="a0"/>
    <w:rsid w:val="002B51C7"/>
  </w:style>
  <w:style w:type="paragraph" w:customStyle="1" w:styleId="blank">
    <w:name w:val="blank"/>
    <w:basedOn w:val="a"/>
    <w:rsid w:val="002B5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B5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4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47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4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4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216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385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1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2021-06-23T01:07:00Z</dcterms:created>
  <dcterms:modified xsi:type="dcterms:W3CDTF">2021-06-25T04:40:00Z</dcterms:modified>
</cp:coreProperties>
</file>