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5E6300" w14:paraId="1E7C85D2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7AC2CE98" w14:textId="77777777" w:rsidR="005E6300" w:rsidRDefault="00000000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5E6300" w14:paraId="7473BB90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2A2692A5" w14:textId="77777777" w:rsidR="005E6300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24D4971D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刘晓婷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0AB5FED7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02FE46A4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6FE8AE75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anchor distT="0" distB="0" distL="114300" distR="114300" simplePos="0" relativeHeight="251658240" behindDoc="0" locked="0" layoutInCell="1" allowOverlap="1" wp14:anchorId="051B7029" wp14:editId="08AA7558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238760</wp:posOffset>
                  </wp:positionV>
                  <wp:extent cx="943200" cy="1238400"/>
                  <wp:effectExtent l="0" t="0" r="9525" b="0"/>
                  <wp:wrapSquare wrapText="bothSides"/>
                  <wp:docPr id="1" name="图片 1" descr="E:\Desktop\IMG_4369 小头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esktop\IMG_4369 小头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200" cy="12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79B724" w14:textId="77777777" w:rsidR="005E6300" w:rsidRDefault="005E6300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</w:tc>
      </w:tr>
      <w:tr w:rsidR="005E6300" w14:paraId="5D9B775F" w14:textId="77777777">
        <w:tc>
          <w:tcPr>
            <w:tcW w:w="1129" w:type="dxa"/>
          </w:tcPr>
          <w:p w14:paraId="16EF7B33" w14:textId="77777777" w:rsidR="005E6300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7C561EFA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0EEF59A7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0F4F26D3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社会保障研究所</w:t>
            </w:r>
          </w:p>
        </w:tc>
        <w:tc>
          <w:tcPr>
            <w:tcW w:w="2073" w:type="dxa"/>
            <w:vMerge/>
          </w:tcPr>
          <w:p w14:paraId="6A91273E" w14:textId="77777777" w:rsidR="005E6300" w:rsidRDefault="005E630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E6300" w14:paraId="2EAFC3AB" w14:textId="77777777">
        <w:tc>
          <w:tcPr>
            <w:tcW w:w="1129" w:type="dxa"/>
          </w:tcPr>
          <w:p w14:paraId="303F6F66" w14:textId="77777777" w:rsidR="005E6300" w:rsidRDefault="00000000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CA16783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x</w:t>
            </w:r>
            <w:r>
              <w:rPr>
                <w:rFonts w:ascii="Garamond" w:eastAsia="宋体" w:hAnsi="Garamond"/>
              </w:rPr>
              <w:t>tliu@zju.edu.cn</w:t>
            </w:r>
          </w:p>
        </w:tc>
        <w:tc>
          <w:tcPr>
            <w:tcW w:w="2073" w:type="dxa"/>
            <w:vMerge/>
          </w:tcPr>
          <w:p w14:paraId="270CBCB2" w14:textId="77777777" w:rsidR="005E6300" w:rsidRDefault="005E630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E6300" w14:paraId="1B5E17F9" w14:textId="77777777">
        <w:tc>
          <w:tcPr>
            <w:tcW w:w="6217" w:type="dxa"/>
            <w:gridSpan w:val="4"/>
          </w:tcPr>
          <w:p w14:paraId="27F24A25" w14:textId="77777777" w:rsidR="005E6300" w:rsidRDefault="00000000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 w:hint="eastAsia"/>
              </w:rPr>
              <w:t>h</w:t>
            </w:r>
            <w:r>
              <w:rPr>
                <w:rFonts w:ascii="Garamond" w:eastAsia="宋体" w:hAnsi="Garamond"/>
              </w:rPr>
              <w:t>ttp://person.zju.edu.cn/xtliu</w:t>
            </w:r>
          </w:p>
        </w:tc>
        <w:tc>
          <w:tcPr>
            <w:tcW w:w="2073" w:type="dxa"/>
            <w:vMerge/>
          </w:tcPr>
          <w:p w14:paraId="15132AD0" w14:textId="77777777" w:rsidR="005E6300" w:rsidRDefault="005E630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5E6300" w14:paraId="0A4ED2F5" w14:textId="77777777">
        <w:tc>
          <w:tcPr>
            <w:tcW w:w="8290" w:type="dxa"/>
            <w:gridSpan w:val="5"/>
          </w:tcPr>
          <w:p w14:paraId="03CA7DF5" w14:textId="77777777" w:rsidR="005E6300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5E6300" w14:paraId="4BB28237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0CFFC844" w14:textId="1564AF9E" w:rsidR="005E6300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医疗保障制度</w:t>
            </w:r>
            <w:r w:rsidR="001B495C">
              <w:rPr>
                <w:rFonts w:ascii="Garamond" w:eastAsia="宋体" w:hAnsi="Garamond" w:hint="eastAsia"/>
                <w:b/>
                <w:bCs/>
              </w:rPr>
              <w:t>研究</w:t>
            </w:r>
          </w:p>
        </w:tc>
      </w:tr>
      <w:tr w:rsidR="005E6300" w14:paraId="483F8F88" w14:textId="77777777">
        <w:trPr>
          <w:trHeight w:val="848"/>
        </w:trPr>
        <w:tc>
          <w:tcPr>
            <w:tcW w:w="8290" w:type="dxa"/>
            <w:gridSpan w:val="5"/>
          </w:tcPr>
          <w:p w14:paraId="1A3A4396" w14:textId="77777777" w:rsidR="005E6300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：基本医疗保险、商业补充医疗保险、医疗救助等多层次医疗保障制度体系制度建设与改革、医保支付方式改革、医保基金可持续性、医保对多元主体医疗行为的影响等，注重社会政策评估与实证研究相结合。</w:t>
            </w:r>
          </w:p>
        </w:tc>
      </w:tr>
      <w:tr w:rsidR="005E6300" w14:paraId="3EAF5E2D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49723D88" w14:textId="396F1293" w:rsidR="005E6300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公共卫生与医疗服务体系</w:t>
            </w:r>
            <w:r w:rsidR="001B495C">
              <w:rPr>
                <w:rFonts w:ascii="Garamond" w:eastAsia="宋体" w:hAnsi="Garamond" w:hint="eastAsia"/>
                <w:b/>
                <w:bCs/>
              </w:rPr>
              <w:t>改革</w:t>
            </w:r>
          </w:p>
        </w:tc>
      </w:tr>
      <w:tr w:rsidR="005E6300" w14:paraId="2C464432" w14:textId="77777777">
        <w:trPr>
          <w:trHeight w:val="844"/>
        </w:trPr>
        <w:tc>
          <w:tcPr>
            <w:tcW w:w="8290" w:type="dxa"/>
            <w:gridSpan w:val="5"/>
          </w:tcPr>
          <w:p w14:paraId="68BCC108" w14:textId="77777777" w:rsidR="005E6300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：公共卫生应急管理、医疗卫生服务体系改革，县域医共体、城市医联体建设，医院补偿机制改革，基层医疗服务能力建设，药械生产流通体系建设等医疗卫生领域的政策研究。</w:t>
            </w:r>
          </w:p>
        </w:tc>
      </w:tr>
      <w:tr w:rsidR="005E6300" w14:paraId="55565A3E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1EB30869" w14:textId="52B1F61F" w:rsidR="005E6300" w:rsidRDefault="00000000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老龄健康与养老服务</w:t>
            </w:r>
            <w:r w:rsidR="001B495C">
              <w:rPr>
                <w:rFonts w:ascii="Garamond" w:eastAsia="宋体" w:hAnsi="Garamond" w:hint="eastAsia"/>
                <w:b/>
                <w:bCs/>
              </w:rPr>
              <w:t>研究</w:t>
            </w:r>
          </w:p>
        </w:tc>
      </w:tr>
      <w:tr w:rsidR="005E6300" w14:paraId="239135E4" w14:textId="77777777">
        <w:trPr>
          <w:trHeight w:val="700"/>
        </w:trPr>
        <w:tc>
          <w:tcPr>
            <w:tcW w:w="8290" w:type="dxa"/>
            <w:gridSpan w:val="5"/>
          </w:tcPr>
          <w:p w14:paraId="6CD0DBE8" w14:textId="28A1927A" w:rsidR="005E6300" w:rsidRDefault="00000000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：关注老龄健康问题，包括身体与认知功能及其状态转移规律的刻画，医康养</w:t>
            </w:r>
            <w:r w:rsidR="001B495C">
              <w:rPr>
                <w:rFonts w:ascii="Garamond" w:eastAsia="宋体" w:hAnsi="Garamond" w:hint="eastAsia"/>
              </w:rPr>
              <w:t>整合型</w:t>
            </w:r>
            <w:r>
              <w:rPr>
                <w:rFonts w:ascii="Garamond" w:eastAsia="宋体" w:hAnsi="Garamond" w:hint="eastAsia"/>
              </w:rPr>
              <w:t>需求评估，长期照护服务与保障制度体系，养老服务体系，智慧养老等老龄社会的重点难点问题研究。</w:t>
            </w:r>
          </w:p>
        </w:tc>
      </w:tr>
      <w:tr w:rsidR="005E6300" w14:paraId="1C70426C" w14:textId="77777777">
        <w:trPr>
          <w:trHeight w:val="555"/>
        </w:trPr>
        <w:tc>
          <w:tcPr>
            <w:tcW w:w="8290" w:type="dxa"/>
            <w:gridSpan w:val="5"/>
          </w:tcPr>
          <w:p w14:paraId="14CD20CE" w14:textId="77777777" w:rsidR="005E6300" w:rsidRDefault="00000000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5E6300" w14:paraId="08B412C3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19B0FCEF" w14:textId="26DD6B23" w:rsidR="005E6300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在发改、卫健、民政、医保</w:t>
            </w:r>
            <w:r w:rsidR="001B495C">
              <w:rPr>
                <w:rFonts w:ascii="Garamond" w:eastAsia="宋体" w:hAnsi="Garamond" w:hint="eastAsia"/>
              </w:rPr>
              <w:t>、疾控</w:t>
            </w:r>
            <w:r>
              <w:rPr>
                <w:rFonts w:ascii="Garamond" w:eastAsia="宋体" w:hAnsi="Garamond" w:hint="eastAsia"/>
              </w:rPr>
              <w:t>等民生相关领域部门工作，或者在</w:t>
            </w:r>
            <w:r w:rsidR="001B495C">
              <w:rPr>
                <w:rFonts w:ascii="Garamond" w:eastAsia="宋体" w:hAnsi="Garamond" w:hint="eastAsia"/>
              </w:rPr>
              <w:t>医疗</w:t>
            </w:r>
            <w:r>
              <w:rPr>
                <w:rFonts w:ascii="Garamond" w:eastAsia="宋体" w:hAnsi="Garamond" w:hint="eastAsia"/>
              </w:rPr>
              <w:t>、养老</w:t>
            </w:r>
            <w:r w:rsidR="001B495C">
              <w:rPr>
                <w:rFonts w:ascii="Garamond" w:eastAsia="宋体" w:hAnsi="Garamond" w:hint="eastAsia"/>
              </w:rPr>
              <w:t>、残疾人福利</w:t>
            </w:r>
            <w:r>
              <w:rPr>
                <w:rFonts w:ascii="Garamond" w:eastAsia="宋体" w:hAnsi="Garamond" w:hint="eastAsia"/>
              </w:rPr>
              <w:t>领域从事相关管理服务的学生；</w:t>
            </w:r>
          </w:p>
          <w:p w14:paraId="35E40C2E" w14:textId="383D4B89" w:rsidR="005E6300" w:rsidRDefault="0000000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掌握一定的</w:t>
            </w:r>
            <w:r w:rsidR="001B495C">
              <w:rPr>
                <w:rFonts w:ascii="Garamond" w:eastAsia="宋体" w:hAnsi="Garamond" w:hint="eastAsia"/>
              </w:rPr>
              <w:t>定量</w:t>
            </w:r>
            <w:r>
              <w:rPr>
                <w:rFonts w:ascii="Garamond" w:eastAsia="宋体" w:hAnsi="Garamond" w:hint="eastAsia"/>
              </w:rPr>
              <w:t>研究方法。</w:t>
            </w:r>
          </w:p>
        </w:tc>
      </w:tr>
      <w:tr w:rsidR="005E6300" w14:paraId="50D8184E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7F407257" w14:textId="77777777" w:rsidR="005E6300" w:rsidRDefault="005E63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666F79F3" w14:textId="77777777" w:rsidR="005E6300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5DA65357" w14:textId="77777777" w:rsidR="005E6300" w:rsidRDefault="0000000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0D29512A" w14:textId="77777777" w:rsidR="005E6300" w:rsidRDefault="005E6300">
      <w:pPr>
        <w:rPr>
          <w:rFonts w:ascii="Garamond" w:eastAsia="宋体" w:hAnsi="Garamond"/>
        </w:rPr>
      </w:pPr>
    </w:p>
    <w:sectPr w:rsidR="005E630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AD53" w14:textId="77777777" w:rsidR="00D27029" w:rsidRDefault="00D27029">
      <w:r>
        <w:separator/>
      </w:r>
    </w:p>
  </w:endnote>
  <w:endnote w:type="continuationSeparator" w:id="0">
    <w:p w14:paraId="69B9E30B" w14:textId="77777777" w:rsidR="00D27029" w:rsidRDefault="00D2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E490" w14:textId="77777777" w:rsidR="00D27029" w:rsidRDefault="00D27029">
      <w:r>
        <w:separator/>
      </w:r>
    </w:p>
  </w:footnote>
  <w:footnote w:type="continuationSeparator" w:id="0">
    <w:p w14:paraId="681D2EB3" w14:textId="77777777" w:rsidR="00D27029" w:rsidRDefault="00D27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BF73063"/>
    <w:multiLevelType w:val="hybridMultilevel"/>
    <w:tmpl w:val="F99EED2E"/>
    <w:lvl w:ilvl="0" w:tplc="177675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733433871">
    <w:abstractNumId w:val="5"/>
  </w:num>
  <w:num w:numId="2" w16cid:durableId="418210458">
    <w:abstractNumId w:val="3"/>
  </w:num>
  <w:num w:numId="3" w16cid:durableId="1783261272">
    <w:abstractNumId w:val="2"/>
  </w:num>
  <w:num w:numId="4" w16cid:durableId="994725962">
    <w:abstractNumId w:val="1"/>
  </w:num>
  <w:num w:numId="5" w16cid:durableId="75169868">
    <w:abstractNumId w:val="0"/>
  </w:num>
  <w:num w:numId="6" w16cid:durableId="193424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300"/>
    <w:rsid w:val="001B495C"/>
    <w:rsid w:val="005E6300"/>
    <w:rsid w:val="00D27029"/>
    <w:rsid w:val="00FB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628AEF"/>
  <w15:docId w15:val="{B886DA13-4E1B-4C1D-834C-7791929D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</Words>
  <Characters>500</Characters>
  <Application>Microsoft Office Word</Application>
  <DocSecurity>0</DocSecurity>
  <Lines>4</Lines>
  <Paragraphs>1</Paragraphs>
  <ScaleCrop>false</ScaleCrop>
  <Company>ZJU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Xiaoting LIU</cp:lastModifiedBy>
  <cp:revision>49</cp:revision>
  <dcterms:created xsi:type="dcterms:W3CDTF">2019-10-12T01:50:00Z</dcterms:created>
  <dcterms:modified xsi:type="dcterms:W3CDTF">2023-04-12T03:12:00Z</dcterms:modified>
</cp:coreProperties>
</file>