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276"/>
        <w:gridCol w:w="992"/>
        <w:gridCol w:w="2820"/>
        <w:gridCol w:w="2073"/>
      </w:tblGrid>
      <w:tr>
        <w:tc>
          <w:tcPr>
            <w:tcW w:w="8290" w:type="dxa"/>
            <w:gridSpan w:val="5"/>
            <w:tcBorders>
              <w:top w:val="nil"/>
              <w:left w:val="nil"/>
              <w:bottom w:val="single" w:sz="8" w:space="0" w:color="1F3864" w:themeColor="accent1" w:themeShade="80"/>
              <w:right w:val="nil"/>
            </w:tcBorders>
          </w:tcPr>
          <w:p>
            <w:pPr>
              <w:spacing w:line="480" w:lineRule="auto"/>
              <w:jc w:val="center"/>
              <w:rPr>
                <w:rFonts w:ascii="Garamond" w:eastAsia="宋体" w:hAnsi="Garamond"/>
                <w:b/>
                <w:bCs/>
                <w:sz w:val="24"/>
                <w:szCs w:val="32"/>
              </w:rPr>
            </w:pP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浙江大学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MPA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专业导师信息表</w:t>
            </w:r>
          </w:p>
        </w:tc>
      </w:tr>
      <w:tr>
        <w:tc>
          <w:tcPr>
            <w:tcW w:w="1129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姓名</w:t>
            </w:r>
          </w:p>
        </w:tc>
        <w:tc>
          <w:tcPr>
            <w:tcW w:w="1276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范晓光</w:t>
            </w:r>
          </w:p>
        </w:tc>
        <w:tc>
          <w:tcPr>
            <w:tcW w:w="992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职称</w:t>
            </w:r>
          </w:p>
        </w:tc>
        <w:tc>
          <w:tcPr>
            <w:tcW w:w="2820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副教授</w:t>
            </w:r>
          </w:p>
        </w:tc>
        <w:tc>
          <w:tcPr>
            <w:tcW w:w="2073" w:type="dxa"/>
            <w:vMerge w:val="restart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  <w:p>
            <w:pPr>
              <w:spacing w:line="276" w:lineRule="auto"/>
              <w:ind w:firstLineChars="100" w:firstLine="210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照片（如有）</w:t>
            </w: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性别</w:t>
            </w:r>
          </w:p>
        </w:tc>
        <w:tc>
          <w:tcPr>
            <w:tcW w:w="1276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男</w:t>
            </w:r>
          </w:p>
        </w:tc>
        <w:tc>
          <w:tcPr>
            <w:tcW w:w="992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研究所</w:t>
            </w:r>
          </w:p>
        </w:tc>
        <w:tc>
          <w:tcPr>
            <w:tcW w:w="2820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社会学研究所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电子邮箱</w:t>
            </w:r>
          </w:p>
        </w:tc>
        <w:tc>
          <w:tcPr>
            <w:tcW w:w="5088" w:type="dxa"/>
            <w:gridSpan w:val="3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xgfan@zju.edu.cn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6217" w:type="dxa"/>
            <w:gridSpan w:val="4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个人主页：</w:t>
            </w:r>
            <w:r>
              <w:rPr>
                <w:rFonts w:ascii="Garamond" w:eastAsia="宋体" w:hAnsi="Garamond" w:hint="eastAsia"/>
              </w:rPr>
              <w:t>p</w:t>
            </w:r>
            <w:r>
              <w:rPr>
                <w:rFonts w:ascii="Garamond" w:eastAsia="宋体" w:hAnsi="Garamond"/>
              </w:rPr>
              <w:t>erson.zju.edu.cn/</w:t>
            </w:r>
            <w:proofErr w:type="spellStart"/>
            <w:r>
              <w:rPr>
                <w:rFonts w:ascii="Garamond" w:eastAsia="宋体" w:hAnsi="Garamond"/>
              </w:rPr>
              <w:t>steve</w:t>
            </w:r>
            <w:proofErr w:type="spellEnd"/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拟带</w:t>
            </w:r>
            <w:r>
              <w:rPr>
                <w:rFonts w:ascii="Garamond" w:eastAsia="宋体" w:hAnsi="Garamond"/>
                <w:b/>
                <w:bCs/>
              </w:rPr>
              <w:t>MPA</w:t>
            </w:r>
            <w:r>
              <w:rPr>
                <w:rFonts w:ascii="Garamond" w:eastAsia="宋体" w:hAnsi="Garamond"/>
                <w:b/>
                <w:bCs/>
              </w:rPr>
              <w:t>学生的论文选题方向</w:t>
            </w:r>
          </w:p>
        </w:tc>
      </w:tr>
      <w:tr>
        <w:trPr>
          <w:trHeight w:val="948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1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在华外国人群体的社会治理</w:t>
            </w:r>
          </w:p>
        </w:tc>
      </w:tr>
      <w:tr>
        <w:trPr>
          <w:trHeight w:val="848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简介</w:t>
            </w:r>
            <w:r>
              <w:rPr>
                <w:rFonts w:ascii="Garamond" w:eastAsia="宋体" w:hAnsi="Garamond" w:hint="eastAsia"/>
              </w:rPr>
              <w:t>1</w:t>
            </w:r>
            <w:r>
              <w:rPr>
                <w:rFonts w:ascii="Garamond" w:eastAsia="宋体" w:hAnsi="Garamond" w:hint="eastAsia"/>
              </w:rPr>
              <w:t>：在华外国人群体是联结中外经济和文化交流的重要纽带。囿于特定的社会文化和制度环境，我国对外国人群体的治理框架还处于不断完善阶段。通过对既有历史文献的梳理，结合国际移民治理和国内治理（如义乌阿拉伯商人、广州非洲裔外国人等治理）的经验，构建中国特色的国际移民治理体系。</w:t>
            </w:r>
          </w:p>
        </w:tc>
      </w:tr>
      <w:tr>
        <w:trPr>
          <w:trHeight w:val="832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2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私营企业主与第三次分配</w:t>
            </w:r>
          </w:p>
        </w:tc>
      </w:tr>
      <w:tr>
        <w:trPr>
          <w:trHeight w:val="844"/>
        </w:trPr>
        <w:tc>
          <w:tcPr>
            <w:tcW w:w="8290" w:type="dxa"/>
            <w:gridSpan w:val="5"/>
          </w:tcPr>
          <w:p>
            <w:pPr>
              <w:widowControl/>
              <w:jc w:val="left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</w:t>
            </w:r>
            <w:r>
              <w:rPr>
                <w:rFonts w:ascii="Garamond" w:eastAsia="宋体" w:hAnsi="Garamond"/>
              </w:rPr>
              <w:t>在高质量发展中促进共同富裕，</w:t>
            </w:r>
            <w:r>
              <w:rPr>
                <w:rFonts w:ascii="Garamond" w:eastAsia="宋体" w:hAnsi="Garamond" w:hint="eastAsia"/>
              </w:rPr>
              <w:t>必须</w:t>
            </w:r>
            <w:r>
              <w:rPr>
                <w:rFonts w:ascii="Garamond" w:eastAsia="宋体" w:hAnsi="Garamond"/>
              </w:rPr>
              <w:t>构建初次分配、再分配、三次分配协调配套的基础性制度安排</w:t>
            </w:r>
            <w:r>
              <w:rPr>
                <w:rFonts w:ascii="Garamond" w:eastAsia="宋体" w:hAnsi="Garamond" w:hint="eastAsia"/>
              </w:rPr>
              <w:t>。目前，参与第三次分配的主体仍然是企业，但是在制度上还有较大的提升空间。通过对个体特征、企业属性与企业慈善行为关系的分析，探究影响私营企业主参与第三次分配的难点和痛点，为完善第三次分配的制度体系提供实证研究支撑。</w:t>
            </w:r>
          </w:p>
          <w:p>
            <w:pPr>
              <w:rPr>
                <w:rFonts w:ascii="Garamond" w:eastAsia="宋体" w:hAnsi="Garamond"/>
              </w:rPr>
            </w:pPr>
          </w:p>
        </w:tc>
      </w:tr>
      <w:tr>
        <w:trPr>
          <w:trHeight w:val="984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3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</w:p>
        </w:tc>
      </w:tr>
      <w:tr>
        <w:trPr>
          <w:trHeight w:val="700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</w:t>
            </w:r>
            <w:bookmarkStart w:id="0" w:name="_GoBack"/>
            <w:bookmarkEnd w:id="0"/>
          </w:p>
        </w:tc>
      </w:tr>
      <w:tr>
        <w:trPr>
          <w:trHeight w:val="555"/>
        </w:trP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 w:hint="eastAsia"/>
                <w:b/>
                <w:bCs/>
              </w:rPr>
              <w:t>对</w:t>
            </w:r>
            <w:r>
              <w:rPr>
                <w:rFonts w:ascii="Garamond" w:eastAsia="宋体" w:hAnsi="Garamond" w:hint="eastAsia"/>
                <w:b/>
                <w:bCs/>
              </w:rPr>
              <w:t>MPA</w:t>
            </w:r>
            <w:r>
              <w:rPr>
                <w:rFonts w:ascii="Garamond" w:eastAsia="宋体" w:hAnsi="Garamond" w:hint="eastAsia"/>
                <w:b/>
                <w:bCs/>
              </w:rPr>
              <w:t>学生的要求</w:t>
            </w:r>
          </w:p>
        </w:tc>
      </w:tr>
      <w:tr>
        <w:trPr>
          <w:trHeight w:val="1271"/>
        </w:trPr>
        <w:tc>
          <w:tcPr>
            <w:tcW w:w="8290" w:type="dxa"/>
            <w:gridSpan w:val="5"/>
            <w:tcBorders>
              <w:bottom w:val="single" w:sz="8" w:space="0" w:color="1F3864" w:themeColor="accent1" w:themeShade="80"/>
            </w:tcBorders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掌握社会调查（尤其是问卷调查）的基本原则和方法，具有一定的量化研究基础。</w:t>
            </w:r>
          </w:p>
        </w:tc>
      </w:tr>
      <w:tr>
        <w:tc>
          <w:tcPr>
            <w:tcW w:w="8290" w:type="dxa"/>
            <w:gridSpan w:val="5"/>
            <w:tcBorders>
              <w:top w:val="single" w:sz="8" w:space="0" w:color="1F3864" w:themeColor="accent1" w:themeShade="80"/>
              <w:left w:val="nil"/>
              <w:bottom w:val="nil"/>
              <w:right w:val="nil"/>
            </w:tcBorders>
          </w:tcPr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本表更新时间：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2</w:t>
            </w:r>
            <w:r>
              <w:rPr>
                <w:rFonts w:ascii="Garamond" w:eastAsia="宋体" w:hAnsi="Garamond"/>
                <w:sz w:val="20"/>
                <w:szCs w:val="22"/>
              </w:rPr>
              <w:t>023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年</w:t>
            </w:r>
            <w:r>
              <w:rPr>
                <w:rFonts w:ascii="Garamond" w:eastAsia="宋体" w:hAnsi="Garamond"/>
                <w:sz w:val="20"/>
                <w:szCs w:val="22"/>
              </w:rPr>
              <w:t>4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月</w:t>
            </w: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本表用于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MPA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项目师生双向选择。有关导师的详细信息请点击浙江大学教师个人主页获取。</w:t>
            </w:r>
          </w:p>
        </w:tc>
      </w:tr>
    </w:tbl>
    <w:p>
      <w:pPr>
        <w:rPr>
          <w:rFonts w:ascii="Garamond" w:eastAsia="宋体" w:hAnsi="Garamond"/>
        </w:rPr>
      </w:pPr>
    </w:p>
    <w:sectPr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B2CAB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CD4394A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22345746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2BA47221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50896667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FB24985-E8DE-AA4B-A9C3-09C9253F8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797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ZJU</Company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Xiang Gao</dc:creator>
  <cp:keywords/>
  <dc:description/>
  <cp:lastModifiedBy>DELL</cp:lastModifiedBy>
  <cp:revision>45</cp:revision>
  <dcterms:created xsi:type="dcterms:W3CDTF">2019-10-12T01:50:00Z</dcterms:created>
  <dcterms:modified xsi:type="dcterms:W3CDTF">2023-04-10T06:49:00Z</dcterms:modified>
</cp:coreProperties>
</file>