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 w:rsidR="002B3A21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:rsidR="002B3A21" w:rsidRDefault="00273900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2B3A21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:rsidR="002B3A21" w:rsidRDefault="002739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:rsidR="002B3A21" w:rsidRDefault="002739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田传浩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:rsidR="002B3A21" w:rsidRDefault="002739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:rsidR="002B3A21" w:rsidRDefault="002739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:rsidR="002B3A21" w:rsidRDefault="002739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  <w:noProof/>
              </w:rPr>
              <w:drawing>
                <wp:inline distT="0" distB="0" distL="0" distR="0">
                  <wp:extent cx="1097280" cy="1457325"/>
                  <wp:effectExtent l="19050" t="0" r="7620" b="0"/>
                  <wp:docPr id="1" name="图片 1" descr="C:\Users\Administrator\Desktop\20190708220248_副本_副本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Desktop\20190708220248_副本_副本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145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3A21">
        <w:tc>
          <w:tcPr>
            <w:tcW w:w="1129" w:type="dxa"/>
          </w:tcPr>
          <w:p w:rsidR="002B3A21" w:rsidRDefault="002739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:rsidR="002B3A21" w:rsidRDefault="002739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 w:rsidR="002B3A21" w:rsidRDefault="002739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:rsidR="002B3A21" w:rsidRDefault="002739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行政管理</w:t>
            </w:r>
          </w:p>
        </w:tc>
        <w:tc>
          <w:tcPr>
            <w:tcW w:w="2073" w:type="dxa"/>
            <w:vMerge/>
          </w:tcPr>
          <w:p w:rsidR="002B3A21" w:rsidRDefault="002B3A21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2B3A21">
        <w:tc>
          <w:tcPr>
            <w:tcW w:w="1129" w:type="dxa"/>
          </w:tcPr>
          <w:p w:rsidR="002B3A21" w:rsidRDefault="002739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:rsidR="002B3A21" w:rsidRDefault="002739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tch@zju.edu.cn</w:t>
            </w:r>
          </w:p>
        </w:tc>
        <w:tc>
          <w:tcPr>
            <w:tcW w:w="2073" w:type="dxa"/>
            <w:vMerge/>
          </w:tcPr>
          <w:p w:rsidR="002B3A21" w:rsidRDefault="002B3A21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2B3A21">
        <w:tc>
          <w:tcPr>
            <w:tcW w:w="6217" w:type="dxa"/>
            <w:gridSpan w:val="4"/>
          </w:tcPr>
          <w:p w:rsidR="002B3A21" w:rsidRDefault="002739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</w:t>
            </w:r>
            <w:r>
              <w:rPr>
                <w:rFonts w:ascii="Garamond" w:eastAsia="宋体" w:hAnsi="Garamond" w:hint="eastAsia"/>
              </w:rPr>
              <w:t>0004147</w:t>
            </w:r>
          </w:p>
        </w:tc>
        <w:tc>
          <w:tcPr>
            <w:tcW w:w="2073" w:type="dxa"/>
            <w:vMerge/>
          </w:tcPr>
          <w:p w:rsidR="002B3A21" w:rsidRDefault="002B3A21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2B3A21">
        <w:tc>
          <w:tcPr>
            <w:tcW w:w="8290" w:type="dxa"/>
            <w:gridSpan w:val="5"/>
          </w:tcPr>
          <w:p w:rsidR="002B3A21" w:rsidRDefault="0027390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2B3A21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2B3A21" w:rsidRDefault="002739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土地制度与政策方向</w:t>
            </w:r>
          </w:p>
        </w:tc>
      </w:tr>
      <w:tr w:rsidR="002B3A21">
        <w:trPr>
          <w:trHeight w:val="848"/>
        </w:trPr>
        <w:tc>
          <w:tcPr>
            <w:tcW w:w="8290" w:type="dxa"/>
            <w:gridSpan w:val="5"/>
          </w:tcPr>
          <w:p w:rsidR="002B3A21" w:rsidRDefault="00273900" w:rsidP="00B218DD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：关注</w:t>
            </w:r>
            <w:r w:rsidR="00B218DD">
              <w:rPr>
                <w:rFonts w:ascii="Garamond" w:eastAsia="宋体" w:hAnsi="Garamond" w:hint="eastAsia"/>
              </w:rPr>
              <w:t>不动产</w:t>
            </w:r>
            <w:r w:rsidR="00B218DD">
              <w:rPr>
                <w:rFonts w:ascii="Garamond" w:eastAsia="宋体" w:hAnsi="Garamond"/>
              </w:rPr>
              <w:t>登记与确权、</w:t>
            </w:r>
            <w:r>
              <w:rPr>
                <w:rFonts w:ascii="Garamond" w:eastAsia="宋体" w:hAnsi="Garamond" w:hint="eastAsia"/>
              </w:rPr>
              <w:t>农村土地制度、宅基地制度、农房抵押贷款政策、农地流转、集体建设用地入市、地票、房票等</w:t>
            </w:r>
            <w:r>
              <w:rPr>
                <w:rFonts w:ascii="Garamond" w:eastAsia="宋体" w:hAnsi="Garamond" w:hint="eastAsia"/>
              </w:rPr>
              <w:t>相关土地制度与政策</w:t>
            </w:r>
            <w:r>
              <w:rPr>
                <w:rFonts w:ascii="Garamond" w:eastAsia="宋体" w:hAnsi="Garamond" w:hint="eastAsia"/>
              </w:rPr>
              <w:t>。</w:t>
            </w:r>
          </w:p>
        </w:tc>
      </w:tr>
      <w:tr w:rsidR="002B3A21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2B3A21" w:rsidRDefault="002739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财政与土地财政</w:t>
            </w:r>
          </w:p>
        </w:tc>
      </w:tr>
      <w:tr w:rsidR="002B3A21">
        <w:trPr>
          <w:trHeight w:val="844"/>
        </w:trPr>
        <w:tc>
          <w:tcPr>
            <w:tcW w:w="8290" w:type="dxa"/>
            <w:gridSpan w:val="5"/>
          </w:tcPr>
          <w:p w:rsidR="002B3A21" w:rsidRDefault="002739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：财政体制改革、城投债、地方债等政</w:t>
            </w:r>
            <w:bookmarkStart w:id="0" w:name="_GoBack"/>
            <w:bookmarkEnd w:id="0"/>
            <w:r>
              <w:rPr>
                <w:rFonts w:ascii="Garamond" w:eastAsia="宋体" w:hAnsi="Garamond" w:hint="eastAsia"/>
              </w:rPr>
              <w:t>策与制度的变化，地方政府的相应应对策略以及绩效影响。</w:t>
            </w:r>
          </w:p>
        </w:tc>
      </w:tr>
      <w:tr w:rsidR="002B3A21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2B3A21" w:rsidRDefault="00273900" w:rsidP="00B218DD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B218DD">
              <w:rPr>
                <w:rFonts w:ascii="Garamond" w:eastAsia="宋体" w:hAnsi="Garamond" w:hint="eastAsia"/>
                <w:b/>
                <w:bCs/>
              </w:rPr>
              <w:t>房地产</w:t>
            </w:r>
            <w:r w:rsidR="00B218DD">
              <w:rPr>
                <w:rFonts w:ascii="Garamond" w:eastAsia="宋体" w:hAnsi="Garamond"/>
                <w:b/>
                <w:bCs/>
              </w:rPr>
              <w:t>市场与</w:t>
            </w:r>
            <w:r w:rsidR="00B218DD">
              <w:rPr>
                <w:rFonts w:ascii="Garamond" w:eastAsia="宋体" w:hAnsi="Garamond" w:hint="eastAsia"/>
                <w:b/>
                <w:bCs/>
              </w:rPr>
              <w:t>住房</w:t>
            </w:r>
            <w:r w:rsidR="00B218DD">
              <w:rPr>
                <w:rFonts w:ascii="Garamond" w:eastAsia="宋体" w:hAnsi="Garamond"/>
                <w:b/>
                <w:bCs/>
              </w:rPr>
              <w:t>政策</w:t>
            </w:r>
            <w:r w:rsidR="00B218DD">
              <w:rPr>
                <w:rFonts w:ascii="Garamond" w:eastAsia="宋体" w:hAnsi="Garamond"/>
                <w:b/>
                <w:bCs/>
              </w:rPr>
              <w:t xml:space="preserve"> </w:t>
            </w:r>
          </w:p>
        </w:tc>
      </w:tr>
      <w:tr w:rsidR="002B3A21">
        <w:trPr>
          <w:trHeight w:val="700"/>
        </w:trPr>
        <w:tc>
          <w:tcPr>
            <w:tcW w:w="8290" w:type="dxa"/>
            <w:gridSpan w:val="5"/>
          </w:tcPr>
          <w:p w:rsidR="002B3A21" w:rsidRDefault="00273900" w:rsidP="00B218DD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：关注</w:t>
            </w:r>
            <w:r w:rsidR="00B218DD">
              <w:rPr>
                <w:rFonts w:ascii="Garamond" w:eastAsia="宋体" w:hAnsi="Garamond" w:hint="eastAsia"/>
              </w:rPr>
              <w:t>房地产市场</w:t>
            </w:r>
            <w:r>
              <w:rPr>
                <w:rFonts w:ascii="Garamond" w:eastAsia="宋体" w:hAnsi="Garamond" w:hint="eastAsia"/>
              </w:rPr>
              <w:t>；</w:t>
            </w:r>
            <w:r w:rsidR="00B218DD">
              <w:rPr>
                <w:rFonts w:ascii="Garamond" w:eastAsia="宋体" w:hAnsi="Garamond" w:hint="eastAsia"/>
              </w:rPr>
              <w:t>住房</w:t>
            </w:r>
            <w:r w:rsidR="00B218DD">
              <w:rPr>
                <w:rFonts w:ascii="Garamond" w:eastAsia="宋体" w:hAnsi="Garamond"/>
              </w:rPr>
              <w:t>市场；保障房政策</w:t>
            </w:r>
            <w:r w:rsidR="00B218DD">
              <w:rPr>
                <w:rFonts w:ascii="Garamond" w:eastAsia="宋体" w:hAnsi="Garamond" w:hint="eastAsia"/>
              </w:rPr>
              <w:t>；小产权房</w:t>
            </w:r>
            <w:r w:rsidR="00B218DD">
              <w:rPr>
                <w:rFonts w:ascii="Garamond" w:eastAsia="宋体" w:hAnsi="Garamond"/>
              </w:rPr>
              <w:t>等等</w:t>
            </w:r>
            <w:r w:rsidR="00B218DD">
              <w:rPr>
                <w:rFonts w:ascii="Garamond" w:eastAsia="宋体" w:hAnsi="Garamond" w:hint="eastAsia"/>
              </w:rPr>
              <w:t>。</w:t>
            </w:r>
          </w:p>
        </w:tc>
      </w:tr>
      <w:tr w:rsidR="002B3A21">
        <w:trPr>
          <w:trHeight w:val="555"/>
        </w:trPr>
        <w:tc>
          <w:tcPr>
            <w:tcW w:w="8290" w:type="dxa"/>
            <w:gridSpan w:val="5"/>
          </w:tcPr>
          <w:p w:rsidR="002B3A21" w:rsidRDefault="0027390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2B3A21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:rsidR="002B3A21" w:rsidRDefault="002739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对研究的主题有兴趣，能够投入时间和精力写作论文，能够通过调研或者其他方式获得研究相关的数据，有一定的数据分析能力或者愿意投入精力学习定量研究方法</w:t>
            </w:r>
          </w:p>
        </w:tc>
      </w:tr>
      <w:tr w:rsidR="002B3A21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:rsidR="002B3A21" w:rsidRDefault="002B3A21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:rsidR="002B3A21" w:rsidRDefault="0027390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:rsidR="002B3A21" w:rsidRDefault="0027390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:rsidR="002B3A21" w:rsidRDefault="002B3A21">
      <w:pPr>
        <w:rPr>
          <w:rFonts w:ascii="Garamond" w:eastAsia="宋体" w:hAnsi="Garamond"/>
        </w:rPr>
      </w:pPr>
    </w:p>
    <w:sectPr w:rsidR="002B3A2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900" w:rsidRDefault="00273900">
      <w:r>
        <w:separator/>
      </w:r>
    </w:p>
  </w:endnote>
  <w:endnote w:type="continuationSeparator" w:id="0">
    <w:p w:rsidR="00273900" w:rsidRDefault="0027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900" w:rsidRDefault="00273900">
      <w:r>
        <w:separator/>
      </w:r>
    </w:p>
  </w:footnote>
  <w:footnote w:type="continuationSeparator" w:id="0">
    <w:p w:rsidR="00273900" w:rsidRDefault="00273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A21"/>
    <w:rsid w:val="00273900"/>
    <w:rsid w:val="002B3A21"/>
    <w:rsid w:val="00B2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65CAF1"/>
  <w15:docId w15:val="{FD17BF81-FB56-40E4-81D0-E9D6C9AA8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388</Characters>
  <Application>Microsoft Office Word</Application>
  <DocSecurity>0</DocSecurity>
  <Lines>3</Lines>
  <Paragraphs>1</Paragraphs>
  <ScaleCrop>false</ScaleCrop>
  <Company>ZJU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 Gao</dc:creator>
  <cp:lastModifiedBy>TCH</cp:lastModifiedBy>
  <cp:revision>2</cp:revision>
  <dcterms:created xsi:type="dcterms:W3CDTF">2023-04-11T04:01:00Z</dcterms:created>
  <dcterms:modified xsi:type="dcterms:W3CDTF">2023-04-11T04:01:00Z</dcterms:modified>
</cp:coreProperties>
</file>