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曹宇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土地科学与不动产研究所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caoyu@zju.edu.cn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  <w:b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r>
              <w:rPr>
                <w:rFonts w:ascii="Garamond" w:eastAsia="宋体" w:hAnsi="Garamond"/>
                <w:b/>
              </w:rPr>
              <w:t>https://person.zju.edu.cn/caoyu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耕地保护与乡村振兴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  <w:p>
            <w:pPr>
              <w:ind w:firstLineChars="200" w:firstLine="42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围绕生态文明与乡村振兴国家战略背景下的耕地利用与保护现状、问题、制度、政策等基础理论及应用实践类研究方向。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国土综合整治与生态治理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  <w:p>
            <w:pPr>
              <w:ind w:firstLineChars="200" w:firstLine="42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选取典型案例，围绕当前国土综合整治领域的新概念、新理论、新方法，研究国土空间生态修复以及生态治理的机制及模式，探索美丽乡村建设路径及政策。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城市生态规划与管理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选取典型城市地区为案例，围绕城市生态、城市环境、城市地理以及城市规划等内容，探索城市生态可持续管理路径及对策。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ind w:firstLineChars="200" w:firstLine="42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欢迎土地资源管理、地理学、生态学、环境科学、资源科学、城市规划、城市管理、农学等相关专业背景同学选报。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/>
                <w:sz w:val="20"/>
                <w:szCs w:val="22"/>
              </w:rPr>
              <w:t>2023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C41162-CA89-4191-AC4A-6B948DF0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74</Words>
  <Characters>428</Characters>
  <Application>Microsoft Office Word</Application>
  <DocSecurity>0</DocSecurity>
  <Lines>3</Lines>
  <Paragraphs>1</Paragraphs>
  <ScaleCrop>false</ScaleCrop>
  <Company>ZJU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39</cp:revision>
  <dcterms:created xsi:type="dcterms:W3CDTF">2019-10-12T01:50:00Z</dcterms:created>
  <dcterms:modified xsi:type="dcterms:W3CDTF">2023-04-10T06:44:00Z</dcterms:modified>
</cp:coreProperties>
</file>