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张跃华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风险管理与社会保障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hyperlink r:id="rId7" w:history="1">
              <w:r>
                <w:rPr>
                  <w:rStyle w:val="a9"/>
                  <w:rFonts w:ascii="Garamond" w:eastAsia="宋体" w:hAnsi="Garamond" w:hint="eastAsia"/>
                </w:rPr>
                <w:t>z</w:t>
              </w:r>
              <w:r>
                <w:rPr>
                  <w:rStyle w:val="a9"/>
                  <w:rFonts w:ascii="Garamond" w:eastAsia="宋体" w:hAnsi="Garamond"/>
                </w:rPr>
                <w:t>hangyuehua@zju.edu.cn</w:t>
              </w:r>
            </w:hyperlink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https://person.zju.edu.cn/zhangyuehua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风险管理与保险领域问题研究（社会保险、商业保险等），农村金融领域。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：有关风险与农村金融领域选题。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行政管理领域（尤其是政策评估问题等）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：政策评估，政策设计以及问卷调查等问题。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不限。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：以定量方法，或者定性方法对公共政策，金融（保险）以及旅游等问题的讨论。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/>
              </w:rPr>
              <w:t xml:space="preserve">. </w:t>
            </w:r>
            <w:r>
              <w:rPr>
                <w:rFonts w:ascii="Garamond" w:eastAsia="宋体" w:hAnsi="Garamond" w:hint="eastAsia"/>
              </w:rPr>
              <w:t>每月至少见面讨论一次；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2</w:t>
            </w:r>
            <w:r>
              <w:rPr>
                <w:rFonts w:ascii="Garamond" w:eastAsia="宋体" w:hAnsi="Garamond"/>
              </w:rPr>
              <w:t xml:space="preserve">. </w:t>
            </w:r>
            <w:r>
              <w:rPr>
                <w:rFonts w:ascii="Garamond" w:eastAsia="宋体" w:hAnsi="Garamond" w:hint="eastAsia"/>
              </w:rPr>
              <w:t>每月汇报一次研究进展；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3</w:t>
            </w:r>
            <w:r>
              <w:rPr>
                <w:rFonts w:ascii="Garamond" w:eastAsia="宋体" w:hAnsi="Garamond"/>
              </w:rPr>
              <w:t xml:space="preserve">. </w:t>
            </w:r>
            <w:r>
              <w:rPr>
                <w:rFonts w:ascii="Garamond" w:eastAsia="宋体" w:hAnsi="Garamond" w:hint="eastAsia"/>
              </w:rPr>
              <w:t>参与方法论方面的学习。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hangyuehua@zj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ZJU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</cp:revision>
  <dcterms:created xsi:type="dcterms:W3CDTF">2019-10-19T06:58:00Z</dcterms:created>
  <dcterms:modified xsi:type="dcterms:W3CDTF">2023-04-10T07:16:00Z</dcterms:modified>
</cp:coreProperties>
</file>